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3F" w:rsidRPr="0012303F" w:rsidRDefault="0012303F" w:rsidP="0012303F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</w:pPr>
      <w:r w:rsidRPr="0012303F"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  <w:t>PON 2007-2013: Competenze per lo sviluppo (F.S.E)- Ambienti per l'apprendimento (F.E.S.R)</w:t>
      </w:r>
    </w:p>
    <w:p w:rsidR="0012303F" w:rsidRPr="0012303F" w:rsidRDefault="0012303F" w:rsidP="0012303F">
      <w:pPr>
        <w:spacing w:after="0" w:line="240" w:lineRule="auto"/>
        <w:textAlignment w:val="baseline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color w:val="0D4790"/>
          <w:lang w:eastAsia="it-IT"/>
        </w:rPr>
        <w:drawing>
          <wp:inline distT="0" distB="0" distL="0" distR="0">
            <wp:extent cx="19050" cy="19050"/>
            <wp:effectExtent l="0" t="0" r="0" b="0"/>
            <wp:docPr id="1" name="Immagine 1" descr="Gestione programmazione PON Scuola 2007-2013">
              <a:hlinkClick xmlns:a="http://schemas.openxmlformats.org/drawingml/2006/main" r:id="rId5" tooltip="&quot;vai alla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tione programmazione PON Scuola 2007-2013">
                      <a:hlinkClick r:id="rId5" tooltip="&quot;vai alla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D4790"/>
          <w:lang w:eastAsia="it-IT"/>
        </w:rPr>
        <w:drawing>
          <wp:inline distT="0" distB="0" distL="0" distR="0">
            <wp:extent cx="19050" cy="19050"/>
            <wp:effectExtent l="0" t="0" r="0" b="0"/>
            <wp:docPr id="2" name="Immagine 2" descr="Sito PON scuola">
              <a:hlinkClick xmlns:a="http://schemas.openxmlformats.org/drawingml/2006/main" r:id="rId5" tooltip="&quot;vai al sito PON scuo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o PON scuola">
                      <a:hlinkClick r:id="rId5" tooltip="&quot;vai al sito PON scuo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D4790"/>
          <w:lang w:eastAsia="it-IT"/>
        </w:rPr>
        <w:drawing>
          <wp:inline distT="0" distB="0" distL="0" distR="0">
            <wp:extent cx="19050" cy="19050"/>
            <wp:effectExtent l="0" t="0" r="0" b="0"/>
            <wp:docPr id="3" name="Immagine 3" descr="Unione Europea-  Direzione Generale Occupazione e Affari Sociali - Direzione Generale Politiche Regionali">
              <a:hlinkClick xmlns:a="http://schemas.openxmlformats.org/drawingml/2006/main" r:id="rId7" tgtFrame="_blank" tooltip="&quot;Unione Europea-  Direzione Generale Occupazione e Affari Sociali - Direzione Generale Politiche Region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ne Europea-  Direzione Generale Occupazione e Affari Sociali - Direzione Generale Politiche Regionali">
                      <a:hlinkClick r:id="rId7" tgtFrame="_blank" tooltip="&quot;Unione Europea-  Direzione Generale Occupazione e Affari Sociali - Direzione Generale Politiche Region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D4790"/>
          <w:lang w:eastAsia="it-IT"/>
        </w:rPr>
        <w:drawing>
          <wp:inline distT="0" distB="0" distL="0" distR="0">
            <wp:extent cx="19050" cy="19050"/>
            <wp:effectExtent l="0" t="0" r="0" b="0"/>
            <wp:docPr id="4" name="Immagine 4" descr="Dipartimento dell'Istruzione - Direzione Generale per gli Affari Internazionali - Ufficio V">
              <a:hlinkClick xmlns:a="http://schemas.openxmlformats.org/drawingml/2006/main" r:id="rId8" tgtFrame="_blank" tooltip="&quot;Dipartimento dell'Istruzione - Direzione Generale per gli Affari Internazionali - Ufficio 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partimento dell'Istruzione - Direzione Generale per gli Affari Internazionali - Ufficio V">
                      <a:hlinkClick r:id="rId8" tgtFrame="_blank" tooltip="&quot;Dipartimento dell'Istruzione - Direzione Generale per gli Affari Internazionali - Ufficio 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D4790"/>
          <w:lang w:eastAsia="it-IT"/>
        </w:rPr>
        <w:drawing>
          <wp:inline distT="0" distB="0" distL="0" distR="0">
            <wp:extent cx="19050" cy="19050"/>
            <wp:effectExtent l="0" t="0" r="0" b="0"/>
            <wp:docPr id="5" name="Immagine 5" descr="AS - Agenzia Nazionale per lo Sviluppo dell'Autonomia Scolastica">
              <a:hlinkClick xmlns:a="http://schemas.openxmlformats.org/drawingml/2006/main" r:id="rId9" tgtFrame="_black" tooltip="&quot;via al sito dell'Agenz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 - Agenzia Nazionale per lo Sviluppo dell'Autonomia Scolastica">
                      <a:hlinkClick r:id="rId9" tgtFrame="_black" tooltip="&quot;via al sito dell'Agenz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728"/>
      </w:tblGrid>
      <w:tr w:rsidR="0012303F" w:rsidRPr="0012303F" w:rsidTr="001230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03F" w:rsidRPr="0012303F" w:rsidRDefault="0012303F" w:rsidP="001230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</w:p>
          <w:p w:rsidR="0012303F" w:rsidRPr="0012303F" w:rsidRDefault="0012303F" w:rsidP="0012303F">
            <w:pPr>
              <w:spacing w:before="100" w:beforeAutospacing="1" w:after="100" w:afterAutospacing="1" w:line="384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66CC"/>
                <w:kern w:val="36"/>
                <w:sz w:val="48"/>
                <w:szCs w:val="48"/>
                <w:lang w:eastAsia="it-IT"/>
              </w:rPr>
            </w:pPr>
            <w:r w:rsidRPr="0012303F">
              <w:rPr>
                <w:rFonts w:ascii="Arial" w:eastAsia="Times New Roman" w:hAnsi="Arial" w:cs="Arial"/>
                <w:b/>
                <w:bCs/>
                <w:color w:val="0066CC"/>
                <w:kern w:val="36"/>
                <w:sz w:val="48"/>
                <w:szCs w:val="48"/>
                <w:lang w:eastAsia="it-IT"/>
              </w:rPr>
              <w:t>Referente</w:t>
            </w:r>
          </w:p>
          <w:p w:rsidR="0012303F" w:rsidRPr="0012303F" w:rsidRDefault="0012303F" w:rsidP="001230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12303F">
              <w:rPr>
                <w:rFonts w:ascii="Arial" w:eastAsia="Times New Roman" w:hAnsi="Arial" w:cs="Arial"/>
                <w:b/>
                <w:bCs/>
                <w:color w:val="0066CC"/>
                <w:sz w:val="23"/>
                <w:lang w:eastAsia="it-IT"/>
              </w:rPr>
              <w:t>Scarica Manuale</w:t>
            </w:r>
            <w:r w:rsidRPr="0012303F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hyperlink r:id="rId10" w:history="1">
              <w:r w:rsidRPr="0012303F">
                <w:rPr>
                  <w:rFonts w:ascii="Arial" w:eastAsia="Times New Roman" w:hAnsi="Arial" w:cs="Arial"/>
                  <w:color w:val="0D4790"/>
                  <w:sz w:val="18"/>
                  <w:u w:val="single"/>
                  <w:lang w:eastAsia="it-IT"/>
                </w:rPr>
                <w:t>referente.pdf</w:t>
              </w:r>
            </w:hyperlink>
            <w:r w:rsidRPr="0012303F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hyperlink r:id="rId11" w:history="1">
              <w:r w:rsidRPr="0012303F">
                <w:rPr>
                  <w:rFonts w:ascii="Arial" w:eastAsia="Times New Roman" w:hAnsi="Arial" w:cs="Arial"/>
                  <w:color w:val="0D4790"/>
                  <w:sz w:val="18"/>
                  <w:u w:val="single"/>
                  <w:lang w:eastAsia="it-IT"/>
                </w:rPr>
                <w:t>istruzioni_gestione.pdf</w:t>
              </w:r>
            </w:hyperlink>
          </w:p>
          <w:p w:rsidR="0012303F" w:rsidRPr="0012303F" w:rsidRDefault="0012303F" w:rsidP="0012303F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3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Funzioni di coordinamento: il GOP, il Facilitatore e il Referente per la valutazione</w:t>
            </w:r>
          </w:p>
          <w:p w:rsidR="0012303F" w:rsidRPr="0012303F" w:rsidRDefault="0012303F" w:rsidP="0012303F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Dopo aver ricevuto username e password, le figure abilitate possono accedere al sistema dalla pagina di login della </w:t>
            </w:r>
            <w:r w:rsidRPr="001230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Gestione della Programmazione Unitaria 2007-2013 </w:t>
            </w: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 cui si arriva, com’è già stato detto per il Dirigente, sia dal sito dei Fondi strutturali sia dal sito dell’Agenzia (cfr. pag. 7)</w:t>
            </w:r>
          </w:p>
          <w:p w:rsidR="0012303F" w:rsidRPr="0012303F" w:rsidRDefault="0012303F" w:rsidP="0012303F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Ciascuno di loro accederà all’area delle </w:t>
            </w:r>
            <w:r w:rsidRPr="001230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Scelte generali</w:t>
            </w: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(cfr. pag. 7), ma saranno attive solo le funzioni alle quali è abilitato il profilo specifico (cfr. appendice 2).</w:t>
            </w:r>
          </w:p>
          <w:p w:rsidR="0012303F" w:rsidRPr="0012303F" w:rsidRDefault="0012303F" w:rsidP="0012303F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Per tutti i coordinatori (membri del Gruppo Operativo di Piano, Facilitatore, Referente per la valutazione) è attivo il link </w:t>
            </w:r>
            <w:r w:rsidRPr="001230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Gestione dei Piani</w:t>
            </w: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che conduce all’area in cui sono raccolte in modo organizzato le funzioni necessarie alla gestione in itinere e alla documentazione del processo a livello di piano, di obiettivo-azione o di singolo intervento.</w:t>
            </w:r>
          </w:p>
          <w:p w:rsidR="0012303F" w:rsidRPr="0012303F" w:rsidRDefault="0012303F" w:rsidP="0012303F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Una volta selezionato il bando di riferimento, la pagina si presenta divisa in due parti: sulla sinistra il menu delle cosiddette funzioni di coordinamento visualizzate a livello di piano con la possibilità di scendere però, nella documentazione, a livelli di dettaglio sempre maggiori (di obiettivo-azione e/o di singolo intervento); sulla destra l’elenco degli interventi di formazione e/o infrastrutturali autorizzati. </w:t>
            </w:r>
          </w:p>
          <w:p w:rsidR="0012303F" w:rsidRPr="0012303F" w:rsidRDefault="0012303F" w:rsidP="0012303F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 riporta di seguito una descrizione del menu relativo alle funzioni di coordinamento:</w:t>
            </w:r>
          </w:p>
          <w:tbl>
            <w:tblPr>
              <w:tblW w:w="9240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3430"/>
              <w:gridCol w:w="5810"/>
            </w:tblGrid>
            <w:tr w:rsidR="0012303F" w:rsidRPr="0012303F">
              <w:trPr>
                <w:tblCellSpacing w:w="0" w:type="dxa"/>
                <w:jc w:val="center"/>
              </w:trPr>
              <w:tc>
                <w:tcPr>
                  <w:tcW w:w="897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5B3D7"/>
                  <w:hideMark/>
                </w:tcPr>
                <w:p w:rsidR="0012303F" w:rsidRPr="0012303F" w:rsidRDefault="0012303F" w:rsidP="0012303F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12303F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it-IT"/>
                    </w:rPr>
                    <w:t>Funzioni di coordinamento</w:t>
                  </w:r>
                </w:p>
              </w:tc>
            </w:tr>
            <w:tr w:rsidR="0012303F" w:rsidRPr="0012303F">
              <w:trPr>
                <w:tblCellSpacing w:w="0" w:type="dxa"/>
                <w:jc w:val="center"/>
              </w:trPr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303F" w:rsidRPr="0012303F" w:rsidRDefault="0012303F" w:rsidP="0012303F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12303F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it-IT"/>
                    </w:rPr>
                    <w:t>Voce di menu</w:t>
                  </w:r>
                </w:p>
              </w:tc>
              <w:tc>
                <w:tcPr>
                  <w:tcW w:w="5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303F" w:rsidRPr="0012303F" w:rsidRDefault="0012303F" w:rsidP="0012303F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12303F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it-IT"/>
                    </w:rPr>
                    <w:t>Descrizione</w:t>
                  </w:r>
                </w:p>
              </w:tc>
            </w:tr>
            <w:tr w:rsidR="0012303F" w:rsidRPr="0012303F">
              <w:trPr>
                <w:tblCellSpacing w:w="0" w:type="dxa"/>
                <w:jc w:val="center"/>
              </w:trPr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303F" w:rsidRPr="0012303F" w:rsidRDefault="0012303F" w:rsidP="0012303F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12303F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t>Riunioni del GOP</w:t>
                  </w:r>
                </w:p>
              </w:tc>
              <w:tc>
                <w:tcPr>
                  <w:tcW w:w="5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303F" w:rsidRPr="0012303F" w:rsidRDefault="0012303F" w:rsidP="0012303F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12303F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t>In questa area è possibile documentare e archiviare riunioni e verbali del GOP</w:t>
                  </w:r>
                </w:p>
              </w:tc>
            </w:tr>
            <w:tr w:rsidR="0012303F" w:rsidRPr="0012303F">
              <w:trPr>
                <w:tblCellSpacing w:w="0" w:type="dxa"/>
                <w:jc w:val="center"/>
              </w:trPr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303F" w:rsidRPr="0012303F" w:rsidRDefault="0012303F" w:rsidP="0012303F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12303F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t>Archivio dei Bandi di selezione esperti</w:t>
                  </w:r>
                </w:p>
              </w:tc>
              <w:tc>
                <w:tcPr>
                  <w:tcW w:w="5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303F" w:rsidRPr="0012303F" w:rsidRDefault="0012303F" w:rsidP="0012303F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12303F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t>I bandi predisposti dalla scuola per il reclutamento degli esperti vengono qui documentati, secondo una classificazione per modalità di pubblicizzazione.</w:t>
                  </w:r>
                </w:p>
              </w:tc>
            </w:tr>
            <w:tr w:rsidR="0012303F" w:rsidRPr="0012303F">
              <w:trPr>
                <w:tblCellSpacing w:w="0" w:type="dxa"/>
                <w:jc w:val="center"/>
              </w:trPr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303F" w:rsidRPr="0012303F" w:rsidRDefault="0012303F" w:rsidP="0012303F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12303F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lastRenderedPageBreak/>
                    <w:t>Azioni di pubblicità</w:t>
                  </w:r>
                </w:p>
              </w:tc>
              <w:tc>
                <w:tcPr>
                  <w:tcW w:w="5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303F" w:rsidRPr="0012303F" w:rsidRDefault="0012303F" w:rsidP="0012303F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12303F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t>È l’area dedicata alla descrizione delle azioni di promozione degli interventi che verranno attivati dalla scuola e di valorizzazione dei risultati, con la possibilità di indicare per ciascuna il luogo e la modalità di pubblicizzazione e di allegare i materiali utilizzati.</w:t>
                  </w:r>
                </w:p>
              </w:tc>
            </w:tr>
            <w:tr w:rsidR="0012303F" w:rsidRPr="0012303F">
              <w:trPr>
                <w:tblCellSpacing w:w="0" w:type="dxa"/>
                <w:jc w:val="center"/>
              </w:trPr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303F" w:rsidRPr="0012303F" w:rsidRDefault="0012303F" w:rsidP="0012303F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12303F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t>Abilitazione dei tutor</w:t>
                  </w:r>
                </w:p>
              </w:tc>
              <w:tc>
                <w:tcPr>
                  <w:tcW w:w="5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303F" w:rsidRPr="0012303F" w:rsidRDefault="0012303F" w:rsidP="0012303F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12303F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t xml:space="preserve">Questa funzione consente di registrare e abilitare le anagrafiche dei docenti </w:t>
                  </w:r>
                  <w:r w:rsidRPr="0012303F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softHyphen/>
                    <w:t xml:space="preserve"> tutor a cui è affidato il compito di compilare la struttura degli interventi associati.</w:t>
                  </w:r>
                </w:p>
              </w:tc>
            </w:tr>
            <w:tr w:rsidR="0012303F" w:rsidRPr="0012303F">
              <w:trPr>
                <w:tblCellSpacing w:w="0" w:type="dxa"/>
                <w:jc w:val="center"/>
              </w:trPr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303F" w:rsidRPr="0012303F" w:rsidRDefault="0012303F" w:rsidP="0012303F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12303F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t>Resoconto attività</w:t>
                  </w:r>
                </w:p>
              </w:tc>
              <w:tc>
                <w:tcPr>
                  <w:tcW w:w="5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2303F" w:rsidRPr="0012303F" w:rsidRDefault="0012303F" w:rsidP="0012303F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12303F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t>Tutte le figure di coordinamento possono registrare in questa area le ore effettuate ogni mese, classificandole per tipologia di attività svolta.</w:t>
                  </w:r>
                </w:p>
              </w:tc>
            </w:tr>
          </w:tbl>
          <w:p w:rsidR="0012303F" w:rsidRPr="0012303F" w:rsidRDefault="0012303F" w:rsidP="0012303F">
            <w:pPr>
              <w:spacing w:before="100" w:beforeAutospacing="1" w:after="100" w:afterAutospacing="1" w:line="384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</w:pPr>
            <w:r w:rsidRPr="0012303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 xml:space="preserve">  </w:t>
            </w:r>
          </w:p>
          <w:p w:rsidR="0012303F" w:rsidRPr="0012303F" w:rsidRDefault="0012303F" w:rsidP="0012303F">
            <w:pPr>
              <w:spacing w:before="100" w:beforeAutospacing="1" w:after="100" w:afterAutospacing="1" w:line="384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</w:pPr>
            <w:r w:rsidRPr="0012303F">
              <w:rPr>
                <w:rFonts w:ascii="Arial" w:eastAsia="Times New Roman" w:hAnsi="Arial" w:cs="Arial"/>
                <w:b/>
                <w:bCs/>
                <w:sz w:val="27"/>
                <w:szCs w:val="27"/>
                <w:u w:val="single"/>
                <w:lang w:eastAsia="it-IT"/>
              </w:rPr>
              <w:t>Resoconto attività</w:t>
            </w:r>
          </w:p>
          <w:p w:rsidR="0012303F" w:rsidRPr="0012303F" w:rsidRDefault="0012303F" w:rsidP="0012303F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 quest’area il Dirigente Scolastico, i membri del GOP, il Referente per la valutazione e il Facilitatore possono registrare il resoconto orario delle attività svolte.</w:t>
            </w:r>
          </w:p>
          <w:p w:rsidR="0012303F" w:rsidRPr="0012303F" w:rsidRDefault="0012303F" w:rsidP="0012303F">
            <w:pPr>
              <w:spacing w:before="100" w:beforeAutospacing="1" w:after="240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2303F" w:rsidRPr="0012303F" w:rsidRDefault="0012303F" w:rsidP="0012303F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funzioni disponibili sono l’inserimento attività e il riepilogo.</w:t>
            </w:r>
          </w:p>
          <w:p w:rsidR="0012303F" w:rsidRPr="0012303F" w:rsidRDefault="0012303F" w:rsidP="0012303F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Nella sezione </w:t>
            </w:r>
            <w:r w:rsidRPr="001230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Inserimento attività</w:t>
            </w: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compare l’elenco delle figure di coordinamento per ciascuna delle quali è possibile registrare il calendario delle attività svolte e delle ore effettuate accedendo alla funzione di registrazione dal link </w:t>
            </w:r>
            <w:r w:rsidRPr="001230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Attività </w:t>
            </w: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sulla destra. Nella pagina </w:t>
            </w:r>
            <w:r w:rsidRPr="001230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Gestione attività operatore</w:t>
            </w: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per poter inserire le ore mensili relative ad una specifica attività è necessario cliccare su </w:t>
            </w:r>
            <w:r w:rsidRPr="001230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Nuova Registrazione</w:t>
            </w: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compilare e salvare la maschera specificando oggetto dell’attività, mese di riferimento, ore.</w:t>
            </w:r>
          </w:p>
          <w:p w:rsidR="0012303F" w:rsidRPr="0012303F" w:rsidRDefault="0012303F" w:rsidP="0012303F">
            <w:pPr>
              <w:spacing w:before="100" w:beforeAutospacing="1" w:after="240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2303F" w:rsidRPr="0012303F" w:rsidRDefault="0012303F" w:rsidP="0012303F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Nel </w:t>
            </w:r>
            <w:r w:rsidRPr="001230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Riepilogo</w:t>
            </w: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si possono, quindi, visualizzare e esportare in file excel dei report complessivi delle ore effettuate da ciascun operatore nel Piano. </w:t>
            </w:r>
          </w:p>
          <w:p w:rsidR="0012303F" w:rsidRPr="0012303F" w:rsidRDefault="0012303F" w:rsidP="0012303F">
            <w:pPr>
              <w:spacing w:before="100" w:beforeAutospacing="1" w:after="100" w:afterAutospacing="1" w:line="384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</w:pPr>
            <w:r w:rsidRPr="0012303F">
              <w:rPr>
                <w:rFonts w:ascii="Arial" w:eastAsia="Times New Roman" w:hAnsi="Arial" w:cs="Arial"/>
                <w:b/>
                <w:bCs/>
                <w:sz w:val="27"/>
                <w:szCs w:val="27"/>
                <w:u w:val="single"/>
                <w:lang w:eastAsia="it-IT"/>
              </w:rPr>
              <w:t>Funzioni di prossima attivazione: banca dati didattica ed estrazioni statistiche</w:t>
            </w:r>
          </w:p>
          <w:p w:rsidR="0012303F" w:rsidRPr="0012303F" w:rsidRDefault="0012303F" w:rsidP="0012303F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Prossimamente verranno attivate due nuove funzioni, con la finalità di aiutare la scuola a capitalizzare le esperienze migliori e a riflettere sui processi attuati. Si tratta</w:t>
            </w:r>
          </w:p>
          <w:p w:rsidR="0012303F" w:rsidRPr="0012303F" w:rsidRDefault="0012303F" w:rsidP="0012303F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della </w:t>
            </w:r>
            <w:r w:rsidRPr="001230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banca dati didattica</w:t>
            </w: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per l’archiviazione organizzata degli strumenti (didattici, di verifica e valutazione ecc.) selezionati dal Facilitatore per quanto riguarda la didattica e dal Referente per la valutazione per le azioni di verifica e valutazione degli apprendimenti e messi a disposizione di docenti ed esperti impegnati nell’attività curricolare ed extracurricolare della scuola</w:t>
            </w:r>
          </w:p>
          <w:p w:rsidR="0012303F" w:rsidRPr="0012303F" w:rsidRDefault="0012303F" w:rsidP="0012303F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 delle estrazioni statistiche che consentono invece di condurre analisi quantitative relative agli interventi attuati.</w:t>
            </w:r>
          </w:p>
          <w:p w:rsidR="0012303F" w:rsidRPr="0012303F" w:rsidRDefault="0012303F" w:rsidP="0012303F">
            <w:pPr>
              <w:spacing w:before="100" w:beforeAutospacing="1" w:after="100" w:afterAutospacing="1" w:line="384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12303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Riepilogo delle funzioni del GOP, del Facilitatore e del Referente per la valutazione</w:t>
            </w:r>
          </w:p>
          <w:p w:rsidR="0012303F" w:rsidRPr="0012303F" w:rsidRDefault="0012303F" w:rsidP="0012303F">
            <w:pPr>
              <w:spacing w:before="100" w:beforeAutospacing="1" w:after="240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2303F" w:rsidRPr="0012303F" w:rsidRDefault="0012303F" w:rsidP="0012303F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Referente per la valutazione</w:t>
            </w:r>
          </w:p>
          <w:p w:rsidR="0012303F" w:rsidRPr="0012303F" w:rsidRDefault="0012303F" w:rsidP="0012303F">
            <w:pPr>
              <w:numPr>
                <w:ilvl w:val="0"/>
                <w:numId w:val="2"/>
              </w:num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ha il compito di coordinare gli interventi di verifica e valutazione degli apprendimenti nell’ambito degli interventi attivati nello svolgimento del Piano e di fare da interfaccia fra la scuola e gli interventi esterni di valutazione e di monitoraggio;</w:t>
            </w:r>
          </w:p>
          <w:p w:rsidR="0012303F" w:rsidRPr="0012303F" w:rsidRDefault="0012303F" w:rsidP="0012303F">
            <w:pPr>
              <w:numPr>
                <w:ilvl w:val="0"/>
                <w:numId w:val="2"/>
              </w:num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registra nel </w:t>
            </w:r>
            <w:r w:rsidRPr="001230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Resoconto attività</w:t>
            </w: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le attività svolte e le ore effettuate.</w:t>
            </w:r>
          </w:p>
          <w:p w:rsidR="0012303F" w:rsidRPr="0012303F" w:rsidRDefault="0012303F" w:rsidP="0012303F">
            <w:pPr>
              <w:spacing w:before="100" w:beforeAutospacing="1" w:after="240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2303F" w:rsidRPr="0012303F" w:rsidRDefault="0012303F" w:rsidP="0012303F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230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tipologie di attività disponibili sono: riunione GOP, riunioni generiche, produzione materiali, gruppi di lavoro.</w:t>
            </w:r>
          </w:p>
        </w:tc>
      </w:tr>
    </w:tbl>
    <w:p w:rsidR="0012303F" w:rsidRDefault="0012303F"/>
    <w:sectPr w:rsidR="00123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323C"/>
    <w:multiLevelType w:val="multilevel"/>
    <w:tmpl w:val="A51A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8575C"/>
    <w:multiLevelType w:val="multilevel"/>
    <w:tmpl w:val="D3C4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303F"/>
    <w:rsid w:val="0012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23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23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23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303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303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2303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2303F"/>
    <w:rPr>
      <w:color w:val="0D4790"/>
      <w:u w:val="single"/>
    </w:rPr>
  </w:style>
  <w:style w:type="paragraph" w:styleId="NormaleWeb">
    <w:name w:val="Normal (Web)"/>
    <w:basedOn w:val="Normale"/>
    <w:uiPriority w:val="99"/>
    <w:unhideWhenUsed/>
    <w:rsid w:val="0012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tiblu1">
    <w:name w:val="etiblu1"/>
    <w:basedOn w:val="Carpredefinitoparagrafo"/>
    <w:rsid w:val="0012303F"/>
    <w:rPr>
      <w:b/>
      <w:bCs/>
      <w:color w:val="0066CC"/>
    </w:rPr>
  </w:style>
  <w:style w:type="character" w:styleId="Enfasigrassetto">
    <w:name w:val="Strong"/>
    <w:basedOn w:val="Carpredefinitoparagrafo"/>
    <w:uiPriority w:val="22"/>
    <w:qFormat/>
    <w:rsid w:val="0012303F"/>
    <w:rPr>
      <w:b/>
      <w:bCs/>
    </w:rPr>
  </w:style>
  <w:style w:type="character" w:customStyle="1" w:styleId="manualemenuetichetta1">
    <w:name w:val="manualemenuetichetta1"/>
    <w:basedOn w:val="Carpredefinitoparagrafo"/>
    <w:rsid w:val="0012303F"/>
    <w:rPr>
      <w:b/>
      <w:bCs/>
      <w:vanish w:val="0"/>
      <w:webHidden w:val="0"/>
      <w:color w:val="0066CC"/>
      <w:sz w:val="24"/>
      <w:szCs w:val="24"/>
      <w:specVanish w:val="0"/>
    </w:rPr>
  </w:style>
  <w:style w:type="character" w:customStyle="1" w:styleId="manualemenuvoce1">
    <w:name w:val="manualemenuvoce1"/>
    <w:basedOn w:val="Carpredefinitoparagrafo"/>
    <w:rsid w:val="0012303F"/>
    <w:rPr>
      <w:vanish w:val="0"/>
      <w:webHidden w:val="0"/>
      <w:sz w:val="19"/>
      <w:szCs w:val="19"/>
      <w:bdr w:val="none" w:sz="0" w:space="0" w:color="auto" w:frame="1"/>
      <w:specVanish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2745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83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000000"/>
            <w:right w:val="none" w:sz="0" w:space="0" w:color="auto"/>
          </w:divBdr>
          <w:divsChild>
            <w:div w:id="13885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3" w:color="66CBFF"/>
                <w:right w:val="none" w:sz="0" w:space="0" w:color="auto"/>
              </w:divBdr>
            </w:div>
            <w:div w:id="11367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70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2897">
                  <w:marLeft w:val="45"/>
                  <w:marRight w:val="45"/>
                  <w:marTop w:val="45"/>
                  <w:marBottom w:val="45"/>
                  <w:divBdr>
                    <w:top w:val="single" w:sz="6" w:space="2" w:color="0066CC"/>
                    <w:left w:val="single" w:sz="6" w:space="5" w:color="0066CC"/>
                    <w:bottom w:val="single" w:sz="6" w:space="2" w:color="0066CC"/>
                    <w:right w:val="single" w:sz="6" w:space="5" w:color="0066CC"/>
                  </w:divBdr>
                </w:div>
                <w:div w:id="1682974232">
                  <w:marLeft w:val="45"/>
                  <w:marRight w:val="45"/>
                  <w:marTop w:val="45"/>
                  <w:marBottom w:val="45"/>
                  <w:divBdr>
                    <w:top w:val="dashed" w:sz="6" w:space="2" w:color="999966"/>
                    <w:left w:val="dashed" w:sz="6" w:space="5" w:color="999966"/>
                    <w:bottom w:val="dashed" w:sz="6" w:space="2" w:color="999966"/>
                    <w:right w:val="dashed" w:sz="6" w:space="5" w:color="999966"/>
                  </w:divBdr>
                </w:div>
                <w:div w:id="2029716090">
                  <w:marLeft w:val="45"/>
                  <w:marRight w:val="45"/>
                  <w:marTop w:val="45"/>
                  <w:marBottom w:val="45"/>
                  <w:divBdr>
                    <w:top w:val="dashed" w:sz="6" w:space="2" w:color="999966"/>
                    <w:left w:val="dashed" w:sz="6" w:space="5" w:color="999966"/>
                    <w:bottom w:val="dashed" w:sz="6" w:space="2" w:color="999966"/>
                    <w:right w:val="dashed" w:sz="6" w:space="5" w:color="999966"/>
                  </w:divBdr>
                </w:div>
              </w:divsChild>
            </w:div>
            <w:div w:id="580916311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single" w:sz="6" w:space="15" w:color="0066CC"/>
                <w:bottom w:val="single" w:sz="24" w:space="15" w:color="0066CC"/>
                <w:right w:val="none" w:sz="0" w:space="0" w:color="auto"/>
              </w:divBdr>
            </w:div>
            <w:div w:id="9223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blica.istruzione.it/fondistrutturali/default2007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mployment_social/esf/index_i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pon.agenziascuola.it/portale/aiuto/manuale/istruzioni_gestione.pdf" TargetMode="External"/><Relationship Id="rId5" Type="http://schemas.openxmlformats.org/officeDocument/2006/relationships/hyperlink" Target="http://pon.agenziascuola.it/portale/" TargetMode="External"/><Relationship Id="rId10" Type="http://schemas.openxmlformats.org/officeDocument/2006/relationships/hyperlink" Target="http://pon.agenziascuola.it/portale/aiuto/.manuale/referen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ir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landogiu</dc:creator>
  <cp:lastModifiedBy>landogiu</cp:lastModifiedBy>
  <cp:revision>1</cp:revision>
  <dcterms:created xsi:type="dcterms:W3CDTF">2008-05-04T05:22:00Z</dcterms:created>
  <dcterms:modified xsi:type="dcterms:W3CDTF">2008-05-04T05:23:00Z</dcterms:modified>
</cp:coreProperties>
</file>