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9C" w:rsidRDefault="004A5D9C" w:rsidP="00595520">
      <w:pPr>
        <w:shd w:val="clear" w:color="auto" w:fill="FFFFFF"/>
        <w:rPr>
          <w:color w:val="222222"/>
        </w:rPr>
      </w:pPr>
    </w:p>
    <w:p w:rsidR="004A5D9C" w:rsidRPr="005E5D58" w:rsidRDefault="004A5D9C" w:rsidP="00595520">
      <w:pPr>
        <w:shd w:val="clear" w:color="auto" w:fill="FFFFFF"/>
        <w:jc w:val="center"/>
        <w:rPr>
          <w:color w:val="222222"/>
          <w:sz w:val="28"/>
          <w:szCs w:val="28"/>
        </w:rPr>
      </w:pPr>
      <w:r w:rsidRPr="005E5D58">
        <w:rPr>
          <w:color w:val="222222"/>
          <w:sz w:val="28"/>
          <w:szCs w:val="28"/>
        </w:rPr>
        <w:t>"</w:t>
      </w:r>
      <w:r w:rsidRPr="005E5D58">
        <w:rPr>
          <w:b/>
          <w:color w:val="222222"/>
          <w:sz w:val="28"/>
          <w:szCs w:val="28"/>
        </w:rPr>
        <w:t>L'AMCI: 70 anni di testimonianza a servizio della vita"</w:t>
      </w:r>
    </w:p>
    <w:p w:rsidR="004A5D9C" w:rsidRPr="000B0AE3" w:rsidRDefault="004A5D9C" w:rsidP="00595520">
      <w:pPr>
        <w:shd w:val="clear" w:color="auto" w:fill="FFFFFF"/>
        <w:jc w:val="center"/>
        <w:rPr>
          <w:b/>
          <w:color w:val="222222"/>
        </w:rPr>
      </w:pPr>
    </w:p>
    <w:p w:rsidR="004A5D9C" w:rsidRPr="000B0AE3" w:rsidRDefault="004A5D9C" w:rsidP="00595520">
      <w:pPr>
        <w:shd w:val="clear" w:color="auto" w:fill="FFFFFF"/>
        <w:jc w:val="center"/>
        <w:rPr>
          <w:b/>
          <w:color w:val="222222"/>
        </w:rPr>
      </w:pPr>
      <w:r w:rsidRPr="000B0AE3">
        <w:rPr>
          <w:b/>
          <w:color w:val="222222"/>
        </w:rPr>
        <w:t>Roma 1</w:t>
      </w:r>
      <w:r>
        <w:rPr>
          <w:b/>
          <w:color w:val="222222"/>
        </w:rPr>
        <w:t xml:space="preserve">4 – 15 </w:t>
      </w:r>
      <w:r w:rsidRPr="000B0AE3">
        <w:rPr>
          <w:b/>
          <w:color w:val="222222"/>
        </w:rPr>
        <w:t xml:space="preserve"> novembre 2014</w:t>
      </w:r>
    </w:p>
    <w:p w:rsidR="004A5D9C" w:rsidRPr="000B0AE3" w:rsidRDefault="004A5D9C" w:rsidP="00595520">
      <w:pPr>
        <w:shd w:val="clear" w:color="auto" w:fill="FFFFFF"/>
        <w:jc w:val="center"/>
        <w:rPr>
          <w:b/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Pr="00B92E6B" w:rsidRDefault="004A5D9C" w:rsidP="00595520">
      <w:pPr>
        <w:shd w:val="clear" w:color="auto" w:fill="FFFFFF"/>
        <w:jc w:val="both"/>
        <w:rPr>
          <w:color w:val="222222"/>
        </w:rPr>
      </w:pPr>
      <w:r>
        <w:rPr>
          <w:b/>
          <w:color w:val="222222"/>
          <w:u w:val="single"/>
        </w:rPr>
        <w:t xml:space="preserve">Venerdi </w:t>
      </w:r>
      <w:r w:rsidRPr="001619B2">
        <w:rPr>
          <w:b/>
          <w:color w:val="222222"/>
          <w:u w:val="single"/>
        </w:rPr>
        <w:t xml:space="preserve"> 1</w:t>
      </w:r>
      <w:r>
        <w:rPr>
          <w:b/>
          <w:color w:val="222222"/>
          <w:u w:val="single"/>
        </w:rPr>
        <w:t>4</w:t>
      </w:r>
      <w:r w:rsidRPr="001619B2">
        <w:rPr>
          <w:b/>
          <w:color w:val="222222"/>
          <w:u w:val="single"/>
        </w:rPr>
        <w:t xml:space="preserve"> novembre:</w:t>
      </w:r>
      <w:r>
        <w:rPr>
          <w:color w:val="222222"/>
          <w:u w:val="single"/>
        </w:rPr>
        <w:t xml:space="preserve"> </w:t>
      </w:r>
      <w:r>
        <w:rPr>
          <w:color w:val="222222"/>
        </w:rPr>
        <w:t xml:space="preserve">  </w:t>
      </w:r>
      <w:r w:rsidRPr="00DA308B">
        <w:rPr>
          <w:b/>
          <w:color w:val="222222"/>
        </w:rPr>
        <w:t>VILLA AURELIA – Via Leone XIII, 459</w:t>
      </w:r>
      <w:r>
        <w:rPr>
          <w:b/>
          <w:color w:val="222222"/>
        </w:rPr>
        <w:t xml:space="preserve">  SALA ANFITEATRO</w:t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Ore 14,00 – 15,00 </w:t>
      </w:r>
      <w:r>
        <w:rPr>
          <w:color w:val="222222"/>
        </w:rPr>
        <w:tab/>
        <w:t>arrivo e registrazione dei partecipanti</w:t>
      </w:r>
    </w:p>
    <w:p w:rsidR="004A5D9C" w:rsidRDefault="004A5D9C" w:rsidP="00D64CBB">
      <w:pPr>
        <w:shd w:val="clear" w:color="auto" w:fill="FFFFFF"/>
        <w:ind w:left="-567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</w:p>
    <w:p w:rsidR="004A5D9C" w:rsidRDefault="004A5D9C" w:rsidP="00D64CBB">
      <w:pPr>
        <w:shd w:val="clear" w:color="auto" w:fill="FFFFFF"/>
        <w:ind w:left="-567"/>
        <w:jc w:val="both"/>
        <w:rPr>
          <w:b/>
          <w:color w:val="222222"/>
          <w:sz w:val="28"/>
          <w:szCs w:val="28"/>
        </w:rPr>
      </w:pPr>
    </w:p>
    <w:p w:rsidR="004A5D9C" w:rsidRDefault="004A5D9C" w:rsidP="00D64CBB">
      <w:pPr>
        <w:shd w:val="clear" w:color="auto" w:fill="FFFFFF"/>
        <w:ind w:left="-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</w:t>
      </w:r>
      <w:r w:rsidRPr="005E5D58">
        <w:rPr>
          <w:b/>
          <w:color w:val="222222"/>
          <w:sz w:val="28"/>
          <w:szCs w:val="28"/>
        </w:rPr>
        <w:t xml:space="preserve">Convegno Celebrativo del 70° anniversario dalla fondazione </w:t>
      </w:r>
    </w:p>
    <w:p w:rsidR="004A5D9C" w:rsidRDefault="004A5D9C" w:rsidP="00D64CBB">
      <w:pPr>
        <w:shd w:val="clear" w:color="auto" w:fill="FFFFFF"/>
        <w:ind w:left="-567"/>
        <w:jc w:val="both"/>
        <w:rPr>
          <w:b/>
          <w:color w:val="222222"/>
          <w:sz w:val="28"/>
          <w:szCs w:val="28"/>
        </w:rPr>
      </w:pPr>
    </w:p>
    <w:p w:rsidR="004A5D9C" w:rsidRDefault="004A5D9C" w:rsidP="00D64CBB">
      <w:pPr>
        <w:shd w:val="clear" w:color="auto" w:fill="FFFFFF"/>
        <w:ind w:left="-567"/>
        <w:jc w:val="both"/>
        <w:rPr>
          <w:color w:val="222222"/>
        </w:rPr>
      </w:pPr>
    </w:p>
    <w:p w:rsidR="004A5D9C" w:rsidRDefault="004A5D9C" w:rsidP="00740CD7">
      <w:pPr>
        <w:shd w:val="clear" w:color="auto" w:fill="FFFFFF"/>
        <w:ind w:left="-567"/>
        <w:jc w:val="both"/>
        <w:rPr>
          <w:color w:val="222222"/>
        </w:rPr>
      </w:pPr>
      <w:r>
        <w:rPr>
          <w:color w:val="222222"/>
        </w:rPr>
        <w:t xml:space="preserve">         Ore 15,00</w:t>
      </w:r>
      <w:r>
        <w:rPr>
          <w:color w:val="222222"/>
        </w:rPr>
        <w:tab/>
        <w:t xml:space="preserve">            inizio dei lavori</w:t>
      </w:r>
    </w:p>
    <w:p w:rsidR="004A5D9C" w:rsidRPr="005E5D58" w:rsidRDefault="004A5D9C" w:rsidP="00D64CBB">
      <w:pPr>
        <w:shd w:val="clear" w:color="auto" w:fill="FFFFFF"/>
        <w:ind w:left="-567"/>
        <w:jc w:val="both"/>
        <w:rPr>
          <w:b/>
          <w:color w:val="222222"/>
          <w:sz w:val="28"/>
          <w:szCs w:val="28"/>
        </w:rPr>
      </w:pPr>
    </w:p>
    <w:p w:rsidR="004A5D9C" w:rsidRDefault="004A5D9C" w:rsidP="00D64C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    </w:t>
      </w:r>
      <w:r>
        <w:rPr>
          <w:color w:val="222222"/>
        </w:rPr>
        <w:tab/>
      </w:r>
      <w:r>
        <w:rPr>
          <w:color w:val="222222"/>
        </w:rPr>
        <w:tab/>
        <w:t xml:space="preserve">S. Em.za Card. Fiorenzo Angelini </w:t>
      </w:r>
    </w:p>
    <w:p w:rsidR="004A5D9C" w:rsidRDefault="004A5D9C" w:rsidP="00D64C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      </w:t>
      </w:r>
      <w:r>
        <w:rPr>
          <w:color w:val="222222"/>
        </w:rPr>
        <w:tab/>
      </w:r>
      <w:r>
        <w:rPr>
          <w:color w:val="222222"/>
        </w:rPr>
        <w:tab/>
        <w:t xml:space="preserve"> </w:t>
      </w:r>
      <w:r>
        <w:rPr>
          <w:color w:val="222222"/>
        </w:rPr>
        <w:tab/>
        <w:t xml:space="preserve">S. Ecc.za Mons. Edoardo Menichelli </w:t>
      </w:r>
      <w:r w:rsidRPr="00B65774">
        <w:rPr>
          <w:color w:val="222222"/>
        </w:rPr>
        <w:t>– Assistente Nazionale</w:t>
      </w:r>
    </w:p>
    <w:p w:rsidR="004A5D9C" w:rsidRDefault="004A5D9C" w:rsidP="00D64C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S. Em.za Card. Dionigi Tettamanzi</w:t>
      </w:r>
    </w:p>
    <w:p w:rsidR="004A5D9C" w:rsidRDefault="004A5D9C" w:rsidP="00D64C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</w:p>
    <w:p w:rsidR="004A5D9C" w:rsidRDefault="004A5D9C" w:rsidP="00740CD7">
      <w:pPr>
        <w:shd w:val="clear" w:color="auto" w:fill="FFFFFF"/>
        <w:ind w:right="-568"/>
        <w:jc w:val="both"/>
        <w:rPr>
          <w:color w:val="222222"/>
        </w:rPr>
      </w:pPr>
    </w:p>
    <w:p w:rsidR="004A5D9C" w:rsidRDefault="004A5D9C" w:rsidP="00740CD7">
      <w:pPr>
        <w:shd w:val="clear" w:color="auto" w:fill="FFFFFF"/>
        <w:ind w:right="-568"/>
        <w:jc w:val="both"/>
        <w:rPr>
          <w:color w:val="222222"/>
        </w:rPr>
      </w:pPr>
      <w:r>
        <w:rPr>
          <w:color w:val="222222"/>
        </w:rPr>
        <w:t>“ Laici adulti nel tempo moderno”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Matteo Truffelli </w:t>
      </w:r>
    </w:p>
    <w:p w:rsidR="004A5D9C" w:rsidRDefault="004A5D9C" w:rsidP="00740CD7">
      <w:pPr>
        <w:shd w:val="clear" w:color="auto" w:fill="FFFFFF"/>
        <w:ind w:left="4956" w:right="-568" w:firstLine="708"/>
        <w:jc w:val="both"/>
        <w:rPr>
          <w:color w:val="222222"/>
        </w:rPr>
      </w:pPr>
      <w:r>
        <w:rPr>
          <w:color w:val="222222"/>
        </w:rPr>
        <w:t>Presidente Nazionale Azione Cattolica Italiana</w:t>
      </w: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  <w:r>
        <w:rPr>
          <w:color w:val="222222"/>
        </w:rPr>
        <w:tab/>
        <w:t>“</w:t>
      </w:r>
      <w:r w:rsidRPr="0067383D">
        <w:rPr>
          <w:color w:val="222222"/>
        </w:rPr>
        <w:t>L'eredità raccolta"</w:t>
      </w:r>
      <w:r>
        <w:rPr>
          <w:color w:val="222222"/>
        </w:rPr>
        <w:t xml:space="preserve">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Domenico Di Virgilio</w:t>
      </w:r>
      <w:r>
        <w:rPr>
          <w:color w:val="222222"/>
        </w:rPr>
        <w:tab/>
      </w: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  <w:r>
        <w:rPr>
          <w:color w:val="222222"/>
        </w:rPr>
        <w:tab/>
      </w:r>
      <w:r w:rsidRPr="0067383D">
        <w:rPr>
          <w:color w:val="222222"/>
        </w:rPr>
        <w:t>"La fatica tra identità</w:t>
      </w:r>
      <w:r>
        <w:rPr>
          <w:color w:val="222222"/>
        </w:rPr>
        <w:t xml:space="preserve"> e nuove </w:t>
      </w:r>
      <w:r w:rsidRPr="0067383D">
        <w:rPr>
          <w:color w:val="222222"/>
        </w:rPr>
        <w:t>sfide"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Vincenzo M. Saraceni</w:t>
      </w:r>
    </w:p>
    <w:p w:rsidR="004A5D9C" w:rsidRDefault="004A5D9C" w:rsidP="00740CD7">
      <w:pPr>
        <w:shd w:val="clear" w:color="auto" w:fill="FFFFFF"/>
        <w:ind w:right="-568"/>
        <w:jc w:val="both"/>
        <w:rPr>
          <w:color w:val="222222"/>
        </w:rPr>
      </w:pPr>
      <w:r>
        <w:rPr>
          <w:color w:val="222222"/>
        </w:rPr>
        <w:t>"Ravvivare</w:t>
      </w:r>
      <w:r w:rsidRPr="0067383D">
        <w:rPr>
          <w:color w:val="222222"/>
        </w:rPr>
        <w:t xml:space="preserve"> le radi</w:t>
      </w:r>
      <w:r>
        <w:rPr>
          <w:color w:val="222222"/>
        </w:rPr>
        <w:t>ci nel tempo presente”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Filippo M. Boscia</w:t>
      </w:r>
    </w:p>
    <w:p w:rsidR="004A5D9C" w:rsidRDefault="004A5D9C" w:rsidP="00740CD7">
      <w:pPr>
        <w:shd w:val="clear" w:color="auto" w:fill="FFFFFF"/>
        <w:ind w:right="-568"/>
        <w:jc w:val="both"/>
        <w:rPr>
          <w:color w:val="222222"/>
        </w:rPr>
      </w:pPr>
      <w:r>
        <w:rPr>
          <w:color w:val="222222"/>
        </w:rPr>
        <w:t>“Giovani medici cattolici verso il futuro”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Benedetto Arru</w:t>
      </w:r>
    </w:p>
    <w:p w:rsidR="004A5D9C" w:rsidRDefault="004A5D9C" w:rsidP="00D64CBB">
      <w:pPr>
        <w:shd w:val="clear" w:color="auto" w:fill="FFFFFF"/>
        <w:ind w:left="-567" w:right="-568" w:firstLine="70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 w:firstLine="70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 w:firstLine="70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 w:firstLine="708"/>
        <w:jc w:val="both"/>
        <w:rPr>
          <w:color w:val="222222"/>
        </w:rPr>
      </w:pPr>
      <w:r>
        <w:rPr>
          <w:color w:val="222222"/>
        </w:rPr>
        <w:t>Break</w:t>
      </w: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  <w:r>
        <w:rPr>
          <w:color w:val="222222"/>
        </w:rPr>
        <w:tab/>
        <w:t>Ore 19.00-21.00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6933ED">
        <w:rPr>
          <w:b/>
          <w:color w:val="222222"/>
        </w:rPr>
        <w:t>Testimonianze</w:t>
      </w:r>
      <w:r>
        <w:rPr>
          <w:color w:val="222222"/>
        </w:rPr>
        <w:t xml:space="preserve"> </w:t>
      </w: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left="-567" w:right="-568"/>
        <w:jc w:val="both"/>
        <w:rPr>
          <w:color w:val="222222"/>
        </w:rPr>
      </w:pPr>
      <w:r>
        <w:rPr>
          <w:color w:val="222222"/>
        </w:rPr>
        <w:t xml:space="preserve">    </w:t>
      </w:r>
    </w:p>
    <w:p w:rsidR="004A5D9C" w:rsidRDefault="004A5D9C" w:rsidP="00D64CBB">
      <w:pPr>
        <w:shd w:val="clear" w:color="auto" w:fill="FFFFFF"/>
        <w:ind w:left="-567" w:right="-568" w:firstLine="708"/>
        <w:jc w:val="both"/>
        <w:rPr>
          <w:color w:val="222222"/>
        </w:rPr>
      </w:pPr>
    </w:p>
    <w:p w:rsidR="004A5D9C" w:rsidRDefault="004A5D9C" w:rsidP="00740CD7">
      <w:pPr>
        <w:shd w:val="clear" w:color="auto" w:fill="FFFFFF"/>
        <w:ind w:right="-568"/>
        <w:jc w:val="both"/>
        <w:rPr>
          <w:color w:val="222222"/>
        </w:rPr>
      </w:pPr>
      <w:r>
        <w:rPr>
          <w:color w:val="222222"/>
        </w:rPr>
        <w:t xml:space="preserve">Introduzione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Presidente FIAMC</w:t>
      </w:r>
    </w:p>
    <w:p w:rsidR="004A5D9C" w:rsidRDefault="004A5D9C" w:rsidP="00D64CBB">
      <w:pPr>
        <w:shd w:val="clear" w:color="auto" w:fill="FFFFFF"/>
        <w:ind w:left="-567" w:right="-568" w:firstLine="1275"/>
        <w:jc w:val="both"/>
        <w:rPr>
          <w:color w:val="222222"/>
        </w:rPr>
      </w:pPr>
    </w:p>
    <w:p w:rsidR="004A5D9C" w:rsidRDefault="004A5D9C" w:rsidP="00740CD7">
      <w:pPr>
        <w:shd w:val="clear" w:color="auto" w:fill="FFFFFF"/>
        <w:ind w:left="5097" w:right="-568"/>
        <w:jc w:val="both"/>
        <w:rPr>
          <w:color w:val="222222"/>
        </w:rPr>
      </w:pPr>
      <w:r>
        <w:rPr>
          <w:color w:val="222222"/>
        </w:rPr>
        <w:t xml:space="preserve"> Alessandro de Franciscis</w:t>
      </w:r>
    </w:p>
    <w:p w:rsidR="004A5D9C" w:rsidRDefault="004A5D9C" w:rsidP="00740CD7">
      <w:pPr>
        <w:shd w:val="clear" w:color="auto" w:fill="FFFFFF"/>
        <w:ind w:left="4248" w:right="-568" w:firstLine="708"/>
        <w:jc w:val="both"/>
        <w:rPr>
          <w:color w:val="222222"/>
        </w:rPr>
      </w:pPr>
      <w:r>
        <w:rPr>
          <w:color w:val="222222"/>
        </w:rPr>
        <w:t xml:space="preserve">   Alfredo Anzani</w:t>
      </w:r>
    </w:p>
    <w:p w:rsidR="004A5D9C" w:rsidRDefault="004A5D9C" w:rsidP="00740CD7">
      <w:pPr>
        <w:shd w:val="clear" w:color="auto" w:fill="FFFFFF"/>
        <w:ind w:left="4248" w:right="-568" w:firstLine="708"/>
        <w:jc w:val="both"/>
        <w:rPr>
          <w:color w:val="222222"/>
        </w:rPr>
      </w:pPr>
      <w:r>
        <w:rPr>
          <w:color w:val="222222"/>
        </w:rPr>
        <w:t xml:space="preserve">   Piero Cioni</w:t>
      </w:r>
    </w:p>
    <w:p w:rsidR="004A5D9C" w:rsidRDefault="004A5D9C" w:rsidP="00740CD7">
      <w:pPr>
        <w:shd w:val="clear" w:color="auto" w:fill="FFFFFF"/>
        <w:ind w:left="3540" w:right="-568" w:firstLine="708"/>
        <w:jc w:val="both"/>
        <w:rPr>
          <w:color w:val="222222"/>
        </w:rPr>
      </w:pPr>
      <w:r>
        <w:rPr>
          <w:color w:val="222222"/>
        </w:rPr>
        <w:t xml:space="preserve">               Mario Cozzi</w:t>
      </w:r>
    </w:p>
    <w:p w:rsidR="004A5D9C" w:rsidRDefault="004A5D9C" w:rsidP="00740CD7">
      <w:pPr>
        <w:shd w:val="clear" w:color="auto" w:fill="FFFFFF"/>
        <w:ind w:left="4248" w:right="-568" w:firstLine="708"/>
        <w:jc w:val="both"/>
        <w:rPr>
          <w:color w:val="222222"/>
        </w:rPr>
      </w:pPr>
      <w:r>
        <w:rPr>
          <w:color w:val="222222"/>
        </w:rPr>
        <w:t xml:space="preserve">   Almerico Novarini</w:t>
      </w:r>
    </w:p>
    <w:p w:rsidR="004A5D9C" w:rsidRDefault="004A5D9C" w:rsidP="00740CD7">
      <w:pPr>
        <w:shd w:val="clear" w:color="auto" w:fill="FFFFFF"/>
        <w:ind w:left="3681" w:right="-568" w:firstLine="708"/>
        <w:jc w:val="both"/>
        <w:rPr>
          <w:color w:val="222222"/>
        </w:rPr>
      </w:pPr>
      <w:r>
        <w:rPr>
          <w:color w:val="222222"/>
        </w:rPr>
        <w:t xml:space="preserve">            Nicolò Piccione</w:t>
      </w:r>
    </w:p>
    <w:p w:rsidR="004A5D9C" w:rsidRDefault="004A5D9C" w:rsidP="00740CD7">
      <w:pPr>
        <w:shd w:val="clear" w:color="auto" w:fill="FFFFFF"/>
        <w:ind w:left="2973" w:right="-568" w:firstLine="708"/>
        <w:jc w:val="both"/>
        <w:rPr>
          <w:color w:val="222222"/>
        </w:rPr>
      </w:pPr>
      <w:r>
        <w:rPr>
          <w:color w:val="222222"/>
        </w:rPr>
        <w:t xml:space="preserve">                        Fausto Santeusanio</w:t>
      </w:r>
    </w:p>
    <w:p w:rsidR="004A5D9C" w:rsidRDefault="004A5D9C" w:rsidP="00740CD7">
      <w:pPr>
        <w:shd w:val="clear" w:color="auto" w:fill="FFFFFF"/>
        <w:ind w:left="2832" w:right="-568" w:firstLine="708"/>
        <w:jc w:val="both"/>
        <w:rPr>
          <w:color w:val="222222"/>
        </w:rPr>
      </w:pPr>
      <w:r>
        <w:rPr>
          <w:color w:val="222222"/>
        </w:rPr>
        <w:t xml:space="preserve">                          Franco Splendori</w:t>
      </w:r>
    </w:p>
    <w:p w:rsidR="004A5D9C" w:rsidRDefault="004A5D9C" w:rsidP="00D64CBB">
      <w:pPr>
        <w:shd w:val="clear" w:color="auto" w:fill="FFFFFF"/>
        <w:ind w:left="1416" w:right="-568" w:firstLine="708"/>
        <w:jc w:val="both"/>
        <w:rPr>
          <w:color w:val="222222"/>
        </w:rPr>
      </w:pPr>
    </w:p>
    <w:p w:rsidR="004A5D9C" w:rsidRPr="0067383D" w:rsidRDefault="004A5D9C" w:rsidP="00D64CBB">
      <w:pPr>
        <w:shd w:val="clear" w:color="auto" w:fill="FFFFFF"/>
        <w:ind w:right="-568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</w:p>
    <w:p w:rsidR="004A5D9C" w:rsidRPr="0067383D" w:rsidRDefault="004A5D9C" w:rsidP="00D64CBB">
      <w:pPr>
        <w:shd w:val="clear" w:color="auto" w:fill="FFFFFF"/>
        <w:ind w:right="-568"/>
        <w:jc w:val="both"/>
        <w:rPr>
          <w:color w:val="222222"/>
        </w:rPr>
      </w:pPr>
    </w:p>
    <w:p w:rsidR="004A5D9C" w:rsidRDefault="004A5D9C" w:rsidP="00D64CBB">
      <w:pPr>
        <w:shd w:val="clear" w:color="auto" w:fill="FFFFFF"/>
        <w:ind w:right="-568"/>
        <w:jc w:val="both"/>
        <w:rPr>
          <w:rFonts w:ascii="Arial" w:hAnsi="Arial" w:cs="Arial"/>
          <w:color w:val="222222"/>
          <w:sz w:val="20"/>
          <w:szCs w:val="20"/>
        </w:rPr>
      </w:pPr>
      <w:r w:rsidRPr="0067383D">
        <w:rPr>
          <w:color w:val="222222"/>
        </w:rPr>
        <w:t xml:space="preserve">Ore </w:t>
      </w:r>
      <w:r>
        <w:rPr>
          <w:color w:val="222222"/>
        </w:rPr>
        <w:t>21,00</w:t>
      </w:r>
      <w:r w:rsidRPr="0067383D">
        <w:rPr>
          <w:color w:val="222222"/>
        </w:rPr>
        <w:t xml:space="preserve">  </w:t>
      </w:r>
      <w:r>
        <w:rPr>
          <w:color w:val="222222"/>
        </w:rPr>
        <w:tab/>
      </w:r>
      <w:r>
        <w:rPr>
          <w:color w:val="222222"/>
        </w:rPr>
        <w:tab/>
      </w:r>
      <w:r w:rsidRPr="0067383D">
        <w:rPr>
          <w:color w:val="222222"/>
        </w:rPr>
        <w:t>Chiusura del</w:t>
      </w:r>
      <w:r>
        <w:rPr>
          <w:color w:val="222222"/>
        </w:rPr>
        <w:t xml:space="preserve"> Convegno</w:t>
      </w:r>
    </w:p>
    <w:p w:rsidR="004A5D9C" w:rsidRDefault="004A5D9C" w:rsidP="00D64CBB">
      <w:pPr>
        <w:ind w:right="-568"/>
      </w:pPr>
    </w:p>
    <w:p w:rsidR="004A5D9C" w:rsidRDefault="004A5D9C" w:rsidP="00595520"/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Default="004A5D9C" w:rsidP="00595520">
      <w:pPr>
        <w:shd w:val="clear" w:color="auto" w:fill="FFFFFF"/>
        <w:jc w:val="both"/>
        <w:rPr>
          <w:b/>
          <w:color w:val="222222"/>
          <w:u w:val="single"/>
        </w:rPr>
      </w:pPr>
    </w:p>
    <w:p w:rsidR="004A5D9C" w:rsidRPr="001619B2" w:rsidRDefault="004A5D9C" w:rsidP="00595520">
      <w:pPr>
        <w:shd w:val="clear" w:color="auto" w:fill="FFFFFF"/>
        <w:jc w:val="both"/>
        <w:rPr>
          <w:b/>
          <w:color w:val="222222"/>
        </w:rPr>
      </w:pPr>
      <w:r w:rsidRPr="001619B2">
        <w:rPr>
          <w:b/>
          <w:color w:val="222222"/>
          <w:u w:val="single"/>
        </w:rPr>
        <w:t>Sabato 15 novembre:</w:t>
      </w:r>
    </w:p>
    <w:p w:rsidR="004A5D9C" w:rsidRPr="0067383D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ore 9,30 </w:t>
      </w:r>
      <w:r>
        <w:rPr>
          <w:color w:val="222222"/>
        </w:rPr>
        <w:tab/>
      </w:r>
      <w:r>
        <w:rPr>
          <w:color w:val="222222"/>
        </w:rPr>
        <w:tab/>
        <w:t>Riunione dei Medici Cattolici e familiari in Piazza San Pietro</w:t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procedure per l’accesso al Palazzo Apostolico – Aula Paolo VI</w:t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ore 12,00 – 14,30</w:t>
      </w:r>
      <w:r>
        <w:rPr>
          <w:color w:val="222222"/>
        </w:rPr>
        <w:tab/>
        <w:t>Udienza con il Santo Padre</w:t>
      </w:r>
      <w:r>
        <w:rPr>
          <w:color w:val="222222"/>
        </w:rPr>
        <w:tab/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ore 16,00</w:t>
      </w:r>
      <w:r>
        <w:rPr>
          <w:color w:val="222222"/>
        </w:rPr>
        <w:tab/>
      </w:r>
      <w:r>
        <w:rPr>
          <w:color w:val="222222"/>
        </w:rPr>
        <w:tab/>
        <w:t>Medici Cattolici in preghiera alla Cattedra di Pietro – Basilica di San Pietro</w:t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ore 17,00</w:t>
      </w:r>
      <w:r>
        <w:rPr>
          <w:color w:val="222222"/>
        </w:rPr>
        <w:tab/>
      </w:r>
      <w:r>
        <w:rPr>
          <w:color w:val="222222"/>
        </w:rPr>
        <w:tab/>
        <w:t xml:space="preserve">Santa Messa  presso l’Altare della Cattedra  presieduta </w:t>
      </w:r>
    </w:p>
    <w:p w:rsidR="004A5D9C" w:rsidRDefault="004A5D9C" w:rsidP="00595520">
      <w:pPr>
        <w:shd w:val="clear" w:color="auto" w:fill="FFFFFF"/>
        <w:ind w:left="2124"/>
        <w:jc w:val="both"/>
        <w:rPr>
          <w:color w:val="222222"/>
        </w:rPr>
      </w:pPr>
      <w:r>
        <w:rPr>
          <w:color w:val="222222"/>
        </w:rPr>
        <w:t>da S. E. Mons. Edoardo Menichelli Assistente Ecclesiastico Nazionale e     concelebrata dagli Assistenti Diocesani</w:t>
      </w: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p w:rsidR="004A5D9C" w:rsidRDefault="004A5D9C" w:rsidP="00595520">
      <w:pPr>
        <w:shd w:val="clear" w:color="auto" w:fill="FFFFFF"/>
        <w:jc w:val="both"/>
        <w:rPr>
          <w:color w:val="222222"/>
        </w:rPr>
      </w:pPr>
    </w:p>
    <w:sectPr w:rsidR="004A5D9C" w:rsidSect="00D64CBB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20"/>
    <w:rsid w:val="00093940"/>
    <w:rsid w:val="000B0AE3"/>
    <w:rsid w:val="000B566E"/>
    <w:rsid w:val="00104CDC"/>
    <w:rsid w:val="00116BC3"/>
    <w:rsid w:val="0012315E"/>
    <w:rsid w:val="001619B2"/>
    <w:rsid w:val="00184B91"/>
    <w:rsid w:val="003C66C8"/>
    <w:rsid w:val="004706C6"/>
    <w:rsid w:val="0048350C"/>
    <w:rsid w:val="004A5D9C"/>
    <w:rsid w:val="004D2E8B"/>
    <w:rsid w:val="0053378E"/>
    <w:rsid w:val="0058003C"/>
    <w:rsid w:val="00591614"/>
    <w:rsid w:val="00591CB8"/>
    <w:rsid w:val="00595520"/>
    <w:rsid w:val="005E460E"/>
    <w:rsid w:val="005E5D58"/>
    <w:rsid w:val="0061161F"/>
    <w:rsid w:val="0067383D"/>
    <w:rsid w:val="006933ED"/>
    <w:rsid w:val="006B3B8D"/>
    <w:rsid w:val="00740CD7"/>
    <w:rsid w:val="00767F4B"/>
    <w:rsid w:val="007B2B3F"/>
    <w:rsid w:val="0081306A"/>
    <w:rsid w:val="00B00017"/>
    <w:rsid w:val="00B65774"/>
    <w:rsid w:val="00B92E6B"/>
    <w:rsid w:val="00BE7A13"/>
    <w:rsid w:val="00BF0314"/>
    <w:rsid w:val="00C42620"/>
    <w:rsid w:val="00D64CBB"/>
    <w:rsid w:val="00DA308B"/>
    <w:rsid w:val="00FA006B"/>
    <w:rsid w:val="00FC093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Amci</cp:lastModifiedBy>
  <cp:revision>5</cp:revision>
  <dcterms:created xsi:type="dcterms:W3CDTF">2014-08-01T15:00:00Z</dcterms:created>
  <dcterms:modified xsi:type="dcterms:W3CDTF">2014-08-05T10:20:00Z</dcterms:modified>
</cp:coreProperties>
</file>