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79" w:rsidRPr="0076295A" w:rsidRDefault="00AD6E92" w:rsidP="00B9795A">
      <w:pPr>
        <w:spacing w:after="0"/>
        <w:ind w:left="-567" w:right="-568"/>
        <w:jc w:val="center"/>
        <w:rPr>
          <w:rFonts w:ascii="Garamond" w:hAnsi="Garamond" w:cs="Tahoma"/>
          <w:b/>
          <w:sz w:val="24"/>
          <w:szCs w:val="24"/>
        </w:rPr>
      </w:pPr>
      <w:bookmarkStart w:id="0" w:name="_GoBack"/>
      <w:bookmarkEnd w:id="0"/>
      <w:r w:rsidRPr="0099625D">
        <w:rPr>
          <w:rFonts w:ascii="Times New Roman" w:hAnsi="Times New Roman"/>
          <w:b/>
          <w:color w:val="C00000"/>
          <w:sz w:val="36"/>
          <w:szCs w:val="36"/>
        </w:rPr>
        <w:t>CIFRE SIGNIFICATIVE</w:t>
      </w:r>
    </w:p>
    <w:p w:rsidR="002505AE" w:rsidRDefault="002505AE" w:rsidP="00887E09">
      <w:pPr>
        <w:spacing w:after="0"/>
        <w:ind w:left="-425" w:right="-425"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</w:t>
      </w:r>
      <w:r w:rsidRPr="002505AE">
        <w:rPr>
          <w:rFonts w:ascii="Tahoma" w:hAnsi="Tahoma" w:cs="Tahoma"/>
          <w:b/>
        </w:rPr>
        <w:t>Matematica</w:t>
      </w:r>
      <w:r>
        <w:rPr>
          <w:rFonts w:ascii="Tahoma" w:hAnsi="Tahoma" w:cs="Tahoma"/>
        </w:rPr>
        <w:t xml:space="preserve"> ogni numero è esatto e nessuna sua cifra può essere modificata</w:t>
      </w:r>
      <w:r w:rsidR="00AC0F1E">
        <w:rPr>
          <w:rFonts w:ascii="Tahoma" w:hAnsi="Tahoma" w:cs="Tahoma"/>
        </w:rPr>
        <w:t xml:space="preserve"> o tralasciata.</w:t>
      </w:r>
      <w:r>
        <w:rPr>
          <w:rFonts w:ascii="Tahoma" w:hAnsi="Tahoma" w:cs="Tahoma"/>
        </w:rPr>
        <w:t xml:space="preserve"> </w:t>
      </w:r>
      <w:r w:rsidR="00AC0F1E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d esempio, se io scrivo “245,7” non posso cambiare il “7” in “8” </w:t>
      </w:r>
      <w:r w:rsidR="00AC0F1E">
        <w:rPr>
          <w:rFonts w:ascii="Tahoma" w:hAnsi="Tahoma" w:cs="Tahoma"/>
        </w:rPr>
        <w:t>o arrotondare il valore</w:t>
      </w:r>
      <w:r w:rsidR="00482B7C">
        <w:rPr>
          <w:rFonts w:ascii="Tahoma" w:hAnsi="Tahoma" w:cs="Tahoma"/>
        </w:rPr>
        <w:t xml:space="preserve"> a “246” </w:t>
      </w:r>
      <w:r>
        <w:rPr>
          <w:rFonts w:ascii="Tahoma" w:hAnsi="Tahoma" w:cs="Tahoma"/>
        </w:rPr>
        <w:t xml:space="preserve">dichiarando: “scrivere 245,7 o scrivere 245,8 </w:t>
      </w:r>
      <w:r w:rsidR="00482B7C">
        <w:rPr>
          <w:rFonts w:ascii="Tahoma" w:hAnsi="Tahoma" w:cs="Tahoma"/>
        </w:rPr>
        <w:t xml:space="preserve">o scrivere 246 </w:t>
      </w:r>
      <w:r>
        <w:rPr>
          <w:rFonts w:ascii="Tahoma" w:hAnsi="Tahoma" w:cs="Tahoma"/>
        </w:rPr>
        <w:t xml:space="preserve">è più o meno la stessa cosa”; il valore “245,7” </w:t>
      </w:r>
      <w:r w:rsidR="00687DC5">
        <w:rPr>
          <w:rFonts w:ascii="Tahoma" w:hAnsi="Tahoma" w:cs="Tahoma"/>
        </w:rPr>
        <w:t xml:space="preserve">può essere scritto solamente come </w:t>
      </w:r>
      <w:r>
        <w:rPr>
          <w:rFonts w:ascii="Tahoma" w:hAnsi="Tahoma" w:cs="Tahoma"/>
        </w:rPr>
        <w:t>“245,7” e</w:t>
      </w:r>
      <w:r w:rsidR="00687DC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nessuna sua cifra può essere modificata</w:t>
      </w:r>
      <w:r w:rsidR="00687DC5">
        <w:rPr>
          <w:rFonts w:ascii="Tahoma" w:hAnsi="Tahoma" w:cs="Tahoma"/>
        </w:rPr>
        <w:t xml:space="preserve"> o tralasciata</w:t>
      </w:r>
      <w:r>
        <w:rPr>
          <w:rFonts w:ascii="Tahoma" w:hAnsi="Tahoma" w:cs="Tahoma"/>
        </w:rPr>
        <w:t>.</w:t>
      </w:r>
    </w:p>
    <w:p w:rsidR="00687DC5" w:rsidRDefault="00687DC5" w:rsidP="00887E09">
      <w:pPr>
        <w:spacing w:after="0"/>
        <w:ind w:left="-425" w:right="-425" w:firstLine="142"/>
        <w:jc w:val="both"/>
        <w:rPr>
          <w:rFonts w:ascii="Tahoma" w:hAnsi="Tahoma" w:cs="Tahoma"/>
        </w:rPr>
      </w:pPr>
    </w:p>
    <w:p w:rsidR="00947BD5" w:rsidRDefault="00482B7C" w:rsidP="00887E09">
      <w:pPr>
        <w:spacing w:after="0"/>
        <w:ind w:left="-425" w:right="-425"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Cosa accade invece in </w:t>
      </w:r>
      <w:r w:rsidRPr="00482B7C">
        <w:rPr>
          <w:rFonts w:ascii="Tahoma" w:hAnsi="Tahoma" w:cs="Tahoma"/>
          <w:b/>
        </w:rPr>
        <w:t>Fisica</w:t>
      </w:r>
      <w:r>
        <w:rPr>
          <w:rFonts w:ascii="Tahoma" w:hAnsi="Tahoma" w:cs="Tahoma"/>
        </w:rPr>
        <w:t>? Le misure della Fisica non sono esatte ma hanno sempre un errore</w:t>
      </w:r>
      <w:r w:rsidR="00947BD5">
        <w:rPr>
          <w:rFonts w:ascii="Tahoma" w:hAnsi="Tahoma" w:cs="Tahoma"/>
        </w:rPr>
        <w:t xml:space="preserve"> e</w:t>
      </w:r>
      <w:r>
        <w:rPr>
          <w:rFonts w:ascii="Tahoma" w:hAnsi="Tahoma" w:cs="Tahoma"/>
        </w:rPr>
        <w:t xml:space="preserve"> </w:t>
      </w:r>
      <w:r w:rsidR="00947BD5">
        <w:rPr>
          <w:rFonts w:ascii="Tahoma" w:hAnsi="Tahoma" w:cs="Tahoma"/>
        </w:rPr>
        <w:t xml:space="preserve">questo implica una cosa che in Matematica sarebbe sbagliatissima: </w:t>
      </w:r>
      <w:r w:rsidR="00947BD5" w:rsidRPr="00D05F52">
        <w:rPr>
          <w:rFonts w:ascii="Tahoma" w:hAnsi="Tahoma" w:cs="Tahoma"/>
          <w:b/>
        </w:rPr>
        <w:t>in una misura io non d</w:t>
      </w:r>
      <w:r w:rsidR="00D9234D" w:rsidRPr="00D05F52">
        <w:rPr>
          <w:rFonts w:ascii="Tahoma" w:hAnsi="Tahoma" w:cs="Tahoma"/>
          <w:b/>
        </w:rPr>
        <w:t xml:space="preserve">evo </w:t>
      </w:r>
      <w:r w:rsidR="00947BD5" w:rsidRPr="00D05F52">
        <w:rPr>
          <w:rFonts w:ascii="Tahoma" w:hAnsi="Tahoma" w:cs="Tahoma"/>
          <w:b/>
        </w:rPr>
        <w:t>scrivere tutte le cifre</w:t>
      </w:r>
      <w:r w:rsidR="00D9234D">
        <w:rPr>
          <w:rFonts w:ascii="Tahoma" w:hAnsi="Tahoma" w:cs="Tahoma"/>
        </w:rPr>
        <w:t xml:space="preserve">! Infatti </w:t>
      </w:r>
      <w:r w:rsidR="00D05F52">
        <w:rPr>
          <w:rFonts w:ascii="Tahoma" w:hAnsi="Tahoma" w:cs="Tahoma"/>
        </w:rPr>
        <w:t xml:space="preserve">in una misura </w:t>
      </w:r>
      <w:r w:rsidR="00D9234D">
        <w:rPr>
          <w:rFonts w:ascii="Tahoma" w:hAnsi="Tahoma" w:cs="Tahoma"/>
        </w:rPr>
        <w:t>ci sono alcune cifre</w:t>
      </w:r>
      <w:r w:rsidR="007A2827">
        <w:rPr>
          <w:rFonts w:ascii="Tahoma" w:hAnsi="Tahoma" w:cs="Tahoma"/>
        </w:rPr>
        <w:t xml:space="preserve"> che </w:t>
      </w:r>
      <w:r w:rsidR="00947BD5">
        <w:rPr>
          <w:rFonts w:ascii="Tahoma" w:hAnsi="Tahoma" w:cs="Tahoma"/>
        </w:rPr>
        <w:t xml:space="preserve">è necessario scrivere (le cosiddette </w:t>
      </w:r>
      <w:r w:rsidR="00947BD5" w:rsidRPr="00947BD5">
        <w:rPr>
          <w:rFonts w:ascii="Tahoma" w:hAnsi="Tahoma" w:cs="Tahoma"/>
          <w:b/>
        </w:rPr>
        <w:t>cifre indispensabili</w:t>
      </w:r>
      <w:r w:rsidR="00B41DB6">
        <w:rPr>
          <w:rFonts w:ascii="Tahoma" w:hAnsi="Tahoma" w:cs="Tahoma"/>
        </w:rPr>
        <w:t xml:space="preserve">), </w:t>
      </w:r>
      <w:r w:rsidR="00D9234D">
        <w:rPr>
          <w:rFonts w:ascii="Tahoma" w:hAnsi="Tahoma" w:cs="Tahoma"/>
        </w:rPr>
        <w:t xml:space="preserve">una cifra </w:t>
      </w:r>
      <w:r w:rsidR="00B41DB6">
        <w:rPr>
          <w:rFonts w:ascii="Tahoma" w:hAnsi="Tahoma" w:cs="Tahoma"/>
        </w:rPr>
        <w:t>che è</w:t>
      </w:r>
      <w:r w:rsidR="00947BD5">
        <w:rPr>
          <w:rFonts w:ascii="Tahoma" w:hAnsi="Tahoma" w:cs="Tahoma"/>
        </w:rPr>
        <w:t xml:space="preserve"> utile scri</w:t>
      </w:r>
      <w:r w:rsidR="00122129">
        <w:rPr>
          <w:rFonts w:ascii="Tahoma" w:hAnsi="Tahoma" w:cs="Tahoma"/>
        </w:rPr>
        <w:t>vere (la</w:t>
      </w:r>
      <w:r w:rsidR="00947BD5">
        <w:rPr>
          <w:rFonts w:ascii="Tahoma" w:hAnsi="Tahoma" w:cs="Tahoma"/>
        </w:rPr>
        <w:t xml:space="preserve"> </w:t>
      </w:r>
      <w:r w:rsidR="00122129">
        <w:rPr>
          <w:rFonts w:ascii="Tahoma" w:hAnsi="Tahoma" w:cs="Tahoma"/>
          <w:b/>
        </w:rPr>
        <w:t>cifra utile</w:t>
      </w:r>
      <w:r w:rsidR="00947BD5">
        <w:rPr>
          <w:rFonts w:ascii="Tahoma" w:hAnsi="Tahoma" w:cs="Tahoma"/>
        </w:rPr>
        <w:t xml:space="preserve">) ed altre </w:t>
      </w:r>
      <w:r w:rsidR="00D9234D">
        <w:rPr>
          <w:rFonts w:ascii="Tahoma" w:hAnsi="Tahoma" w:cs="Tahoma"/>
        </w:rPr>
        <w:t xml:space="preserve">cifre </w:t>
      </w:r>
      <w:r w:rsidR="00947BD5">
        <w:rPr>
          <w:rFonts w:ascii="Tahoma" w:hAnsi="Tahoma" w:cs="Tahoma"/>
        </w:rPr>
        <w:t xml:space="preserve">che </w:t>
      </w:r>
      <w:r w:rsidR="007A2827">
        <w:rPr>
          <w:rFonts w:ascii="Tahoma" w:hAnsi="Tahoma" w:cs="Tahoma"/>
        </w:rPr>
        <w:t xml:space="preserve">posso </w:t>
      </w:r>
      <w:r w:rsidR="00947BD5">
        <w:rPr>
          <w:rFonts w:ascii="Tahoma" w:hAnsi="Tahoma" w:cs="Tahoma"/>
        </w:rPr>
        <w:t xml:space="preserve">completamente </w:t>
      </w:r>
      <w:r w:rsidR="007A2827">
        <w:rPr>
          <w:rFonts w:ascii="Tahoma" w:hAnsi="Tahoma" w:cs="Tahoma"/>
        </w:rPr>
        <w:t>ig</w:t>
      </w:r>
      <w:r w:rsidR="00947BD5">
        <w:rPr>
          <w:rFonts w:ascii="Tahoma" w:hAnsi="Tahoma" w:cs="Tahoma"/>
        </w:rPr>
        <w:t xml:space="preserve">norare (le </w:t>
      </w:r>
      <w:r w:rsidR="00947BD5" w:rsidRPr="00947BD5">
        <w:rPr>
          <w:rFonts w:ascii="Tahoma" w:hAnsi="Tahoma" w:cs="Tahoma"/>
          <w:b/>
        </w:rPr>
        <w:t>cifre inutili</w:t>
      </w:r>
      <w:r w:rsidR="00947BD5">
        <w:rPr>
          <w:rFonts w:ascii="Tahoma" w:hAnsi="Tahoma" w:cs="Tahoma"/>
        </w:rPr>
        <w:t>).</w:t>
      </w:r>
    </w:p>
    <w:p w:rsidR="00947BD5" w:rsidRDefault="00947BD5" w:rsidP="00887E09">
      <w:pPr>
        <w:spacing w:after="0"/>
        <w:ind w:left="-425" w:right="-425" w:firstLine="142"/>
        <w:jc w:val="both"/>
        <w:rPr>
          <w:rFonts w:ascii="Tahoma" w:hAnsi="Tahoma" w:cs="Tahoma"/>
        </w:rPr>
      </w:pPr>
    </w:p>
    <w:p w:rsidR="00B30C29" w:rsidRPr="00C27FE0" w:rsidRDefault="00B30C29" w:rsidP="00887E09">
      <w:pPr>
        <w:spacing w:after="0"/>
        <w:ind w:left="-425" w:right="-425" w:firstLine="142"/>
        <w:jc w:val="both"/>
        <w:rPr>
          <w:rFonts w:ascii="Tahoma" w:hAnsi="Tahoma" w:cs="Tahoma"/>
        </w:rPr>
      </w:pPr>
      <w:r w:rsidRPr="00C27FE0">
        <w:rPr>
          <w:rFonts w:ascii="Tahoma" w:hAnsi="Tahoma" w:cs="Tahoma"/>
        </w:rPr>
        <w:t xml:space="preserve">Chiariamo la cosa con un esempio: supponiamo di aver misurato il volume di un liquido e che esso risulti 245,7ml con un errore di </w:t>
      </w:r>
      <w:r w:rsidR="009D63C6">
        <w:rPr>
          <w:rFonts w:ascii="Tahoma" w:hAnsi="Tahoma" w:cs="Tahoma"/>
        </w:rPr>
        <w:sym w:font="Symbol" w:char="F0B1"/>
      </w:r>
      <w:r w:rsidRPr="00C27FE0">
        <w:rPr>
          <w:rFonts w:ascii="Tahoma" w:hAnsi="Tahoma" w:cs="Tahoma"/>
        </w:rPr>
        <w:t>2,5ml. Scriverò:</w:t>
      </w:r>
      <w:r w:rsidR="00B35993">
        <w:rPr>
          <w:rFonts w:ascii="Tahoma" w:hAnsi="Tahoma" w:cs="Tahoma"/>
        </w:rPr>
        <w:t xml:space="preserve">  </w:t>
      </w:r>
      <w:r w:rsidRPr="009168A2">
        <w:rPr>
          <w:rFonts w:ascii="Garamond" w:hAnsi="Garamond" w:cs="Tahoma"/>
          <w:b/>
          <w:sz w:val="24"/>
          <w:szCs w:val="24"/>
        </w:rPr>
        <w:t>V</w:t>
      </w:r>
      <w:r w:rsidRPr="009168A2">
        <w:rPr>
          <w:rFonts w:ascii="Garamond" w:hAnsi="Garamond" w:cs="Tahoma"/>
          <w:b/>
          <w:sz w:val="24"/>
          <w:szCs w:val="24"/>
          <w:vertAlign w:val="subscript"/>
        </w:rPr>
        <w:t>0</w:t>
      </w:r>
      <w:r w:rsidRPr="009168A2">
        <w:rPr>
          <w:rFonts w:ascii="Garamond" w:hAnsi="Garamond" w:cs="Tahoma"/>
          <w:b/>
          <w:sz w:val="24"/>
          <w:szCs w:val="24"/>
        </w:rPr>
        <w:t xml:space="preserve"> = 245,7ml </w:t>
      </w:r>
      <w:r w:rsidRPr="009168A2">
        <w:rPr>
          <w:rFonts w:ascii="Garamond" w:hAnsi="Garamond" w:cs="Tahoma"/>
          <w:b/>
          <w:sz w:val="24"/>
          <w:szCs w:val="24"/>
        </w:rPr>
        <w:sym w:font="Symbol" w:char="F0B1"/>
      </w:r>
      <w:r w:rsidRPr="009168A2">
        <w:rPr>
          <w:rFonts w:ascii="Garamond" w:hAnsi="Garamond" w:cs="Tahoma"/>
          <w:b/>
          <w:sz w:val="24"/>
          <w:szCs w:val="24"/>
        </w:rPr>
        <w:t xml:space="preserve"> 2,5ml</w:t>
      </w:r>
      <w:r w:rsidR="00B35993">
        <w:rPr>
          <w:rFonts w:ascii="Tahoma" w:hAnsi="Tahoma" w:cs="Tahoma"/>
        </w:rPr>
        <w:t xml:space="preserve">. </w:t>
      </w:r>
      <w:r w:rsidRPr="00C27FE0">
        <w:rPr>
          <w:rFonts w:ascii="Tahoma" w:hAnsi="Tahoma" w:cs="Tahoma"/>
        </w:rPr>
        <w:t xml:space="preserve">L’intervallo di errore è </w:t>
      </w:r>
      <w:r w:rsidR="001A5934" w:rsidRPr="00C27FE0">
        <w:rPr>
          <w:rFonts w:ascii="Tahoma" w:hAnsi="Tahoma" w:cs="Tahoma"/>
        </w:rPr>
        <w:t>disegnato qua sotto</w:t>
      </w:r>
      <w:r w:rsidR="004A4FF8">
        <w:rPr>
          <w:rFonts w:ascii="Tahoma" w:hAnsi="Tahoma" w:cs="Tahoma"/>
        </w:rPr>
        <w:t xml:space="preserve"> con una linea arancione</w:t>
      </w:r>
      <w:r w:rsidR="001A5934" w:rsidRPr="00C27FE0">
        <w:rPr>
          <w:rFonts w:ascii="Tahoma" w:hAnsi="Tahoma" w:cs="Tahoma"/>
        </w:rPr>
        <w:t>.</w:t>
      </w:r>
    </w:p>
    <w:p w:rsidR="00E8157D" w:rsidRDefault="00E8157D" w:rsidP="00E8157D">
      <w:pPr>
        <w:keepNext/>
        <w:spacing w:after="0"/>
        <w:ind w:left="-425" w:right="-425" w:firstLine="142"/>
        <w:jc w:val="center"/>
      </w:pPr>
      <w:r>
        <w:rPr>
          <w:rFonts w:ascii="Tahoma" w:hAnsi="Tahoma" w:cs="Tahoma"/>
          <w:noProof/>
          <w:lang w:eastAsia="it-IT"/>
        </w:rPr>
        <w:drawing>
          <wp:inline distT="0" distB="0" distL="0" distR="0">
            <wp:extent cx="5453743" cy="1192222"/>
            <wp:effectExtent l="0" t="0" r="0" b="825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nza nome-1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7" t="671" r="8008" b="40"/>
                    <a:stretch/>
                  </pic:blipFill>
                  <pic:spPr bwMode="auto">
                    <a:xfrm>
                      <a:off x="0" y="0"/>
                      <a:ext cx="5619470" cy="1228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0C29" w:rsidRPr="00E8157D" w:rsidRDefault="00E8157D" w:rsidP="004A4FF8">
      <w:pPr>
        <w:pStyle w:val="Didascalia"/>
        <w:ind w:left="567" w:right="140"/>
        <w:jc w:val="center"/>
        <w:rPr>
          <w:rFonts w:ascii="Times New Roman" w:hAnsi="Times New Roman"/>
          <w:b/>
          <w:i w:val="0"/>
          <w:color w:val="996600"/>
          <w:sz w:val="22"/>
          <w:szCs w:val="22"/>
        </w:rPr>
      </w:pPr>
      <w:r w:rsidRPr="00E8157D">
        <w:rPr>
          <w:rFonts w:ascii="Times New Roman" w:hAnsi="Times New Roman"/>
          <w:b/>
          <w:i w:val="0"/>
          <w:color w:val="996600"/>
          <w:sz w:val="22"/>
          <w:szCs w:val="22"/>
        </w:rPr>
        <w:t xml:space="preserve">Figura </w:t>
      </w:r>
      <w:r w:rsidRPr="00E8157D">
        <w:rPr>
          <w:rFonts w:ascii="Times New Roman" w:hAnsi="Times New Roman"/>
          <w:b/>
          <w:i w:val="0"/>
          <w:color w:val="996600"/>
          <w:sz w:val="22"/>
          <w:szCs w:val="22"/>
        </w:rPr>
        <w:fldChar w:fldCharType="begin"/>
      </w:r>
      <w:r w:rsidRPr="00E8157D">
        <w:rPr>
          <w:rFonts w:ascii="Times New Roman" w:hAnsi="Times New Roman"/>
          <w:b/>
          <w:i w:val="0"/>
          <w:color w:val="996600"/>
          <w:sz w:val="22"/>
          <w:szCs w:val="22"/>
        </w:rPr>
        <w:instrText xml:space="preserve"> SEQ Figura \* ARABIC </w:instrText>
      </w:r>
      <w:r w:rsidRPr="00E8157D">
        <w:rPr>
          <w:rFonts w:ascii="Times New Roman" w:hAnsi="Times New Roman"/>
          <w:b/>
          <w:i w:val="0"/>
          <w:color w:val="996600"/>
          <w:sz w:val="22"/>
          <w:szCs w:val="22"/>
        </w:rPr>
        <w:fldChar w:fldCharType="separate"/>
      </w:r>
      <w:r w:rsidR="001864C1">
        <w:rPr>
          <w:rFonts w:ascii="Times New Roman" w:hAnsi="Times New Roman"/>
          <w:b/>
          <w:i w:val="0"/>
          <w:noProof/>
          <w:color w:val="996600"/>
          <w:sz w:val="22"/>
          <w:szCs w:val="22"/>
        </w:rPr>
        <w:t>2</w:t>
      </w:r>
      <w:r w:rsidRPr="00E8157D">
        <w:rPr>
          <w:rFonts w:ascii="Times New Roman" w:hAnsi="Times New Roman"/>
          <w:b/>
          <w:i w:val="0"/>
          <w:color w:val="996600"/>
          <w:sz w:val="22"/>
          <w:szCs w:val="22"/>
        </w:rPr>
        <w:fldChar w:fldCharType="end"/>
      </w:r>
      <w:r w:rsidR="004A4FF8">
        <w:rPr>
          <w:rFonts w:ascii="Times New Roman" w:hAnsi="Times New Roman"/>
          <w:b/>
          <w:i w:val="0"/>
          <w:color w:val="996600"/>
          <w:sz w:val="22"/>
          <w:szCs w:val="22"/>
        </w:rPr>
        <w:t>: l’intervallo di errore è indicato con la riga arancione</w:t>
      </w:r>
    </w:p>
    <w:p w:rsidR="005C3012" w:rsidRDefault="001A5934" w:rsidP="002276C3">
      <w:pPr>
        <w:ind w:left="-426" w:right="-427" w:firstLine="142"/>
        <w:jc w:val="both"/>
        <w:rPr>
          <w:rFonts w:ascii="Tahoma" w:hAnsi="Tahoma" w:cs="Tahoma"/>
        </w:rPr>
      </w:pPr>
      <w:r w:rsidRPr="00C27FE0">
        <w:rPr>
          <w:rFonts w:ascii="Tahoma" w:hAnsi="Tahoma" w:cs="Tahoma"/>
        </w:rPr>
        <w:t>Per capire quali cifre del numero “245,7</w:t>
      </w:r>
      <w:r w:rsidR="00E8157D">
        <w:rPr>
          <w:rFonts w:ascii="Tahoma" w:hAnsi="Tahoma" w:cs="Tahoma"/>
        </w:rPr>
        <w:t>ml</w:t>
      </w:r>
      <w:r w:rsidRPr="00C27FE0">
        <w:rPr>
          <w:rFonts w:ascii="Tahoma" w:hAnsi="Tahoma" w:cs="Tahoma"/>
        </w:rPr>
        <w:t xml:space="preserve">” sono importanti facciamo un piccolo esperimento: supponiamo di cambiare </w:t>
      </w:r>
      <w:r w:rsidR="005C3012">
        <w:rPr>
          <w:rFonts w:ascii="Tahoma" w:hAnsi="Tahoma" w:cs="Tahoma"/>
        </w:rPr>
        <w:t>i decimi di ml a piacere: posso scrivere 245,0ml oppure 245,5ml oppure 245,9ml… qualunque cifra io segni come decimo di millilitro ottengo valori che sono sempre dentro l’intervallo di errore</w:t>
      </w:r>
      <w:r w:rsidR="00DD0A98">
        <w:rPr>
          <w:rFonts w:ascii="Tahoma" w:hAnsi="Tahoma" w:cs="Tahoma"/>
        </w:rPr>
        <w:t xml:space="preserve"> (cioè</w:t>
      </w:r>
      <w:r w:rsidR="00820F50">
        <w:rPr>
          <w:rFonts w:ascii="Tahoma" w:hAnsi="Tahoma" w:cs="Tahoma"/>
        </w:rPr>
        <w:t>, otterrei valori che potrebbero essere giusti</w:t>
      </w:r>
      <w:r w:rsidR="00DD0A98">
        <w:rPr>
          <w:rFonts w:ascii="Tahoma" w:hAnsi="Tahoma" w:cs="Tahoma"/>
        </w:rPr>
        <w:t>)</w:t>
      </w:r>
      <w:r w:rsidR="005C3012">
        <w:rPr>
          <w:rFonts w:ascii="Tahoma" w:hAnsi="Tahoma" w:cs="Tahoma"/>
        </w:rPr>
        <w:t>. Posso perciò affermare che</w:t>
      </w:r>
      <w:r w:rsidR="005C3012" w:rsidRPr="00EA61FB">
        <w:rPr>
          <w:rFonts w:ascii="Tahoma" w:hAnsi="Tahoma" w:cs="Tahoma"/>
          <w:b/>
        </w:rPr>
        <w:t xml:space="preserve"> </w:t>
      </w:r>
      <w:r w:rsidR="00EB7928">
        <w:rPr>
          <w:rFonts w:ascii="Tahoma" w:hAnsi="Tahoma" w:cs="Tahoma"/>
          <w:b/>
        </w:rPr>
        <w:t>indi</w:t>
      </w:r>
      <w:r w:rsidR="00EA61FB" w:rsidRPr="00EA61FB">
        <w:rPr>
          <w:rFonts w:ascii="Tahoma" w:hAnsi="Tahoma" w:cs="Tahoma"/>
          <w:b/>
        </w:rPr>
        <w:t>care</w:t>
      </w:r>
      <w:r w:rsidR="00EA61FB">
        <w:rPr>
          <w:rFonts w:ascii="Tahoma" w:hAnsi="Tahoma" w:cs="Tahoma"/>
        </w:rPr>
        <w:t xml:space="preserve"> </w:t>
      </w:r>
      <w:r w:rsidR="005C3012" w:rsidRPr="00EA61FB">
        <w:rPr>
          <w:rFonts w:ascii="Tahoma" w:hAnsi="Tahoma" w:cs="Tahoma"/>
          <w:b/>
        </w:rPr>
        <w:t xml:space="preserve">la cifra dei decimi di ml </w:t>
      </w:r>
      <w:r w:rsidR="00EA61FB">
        <w:rPr>
          <w:rFonts w:ascii="Tahoma" w:hAnsi="Tahoma" w:cs="Tahoma"/>
          <w:b/>
        </w:rPr>
        <w:t xml:space="preserve">è </w:t>
      </w:r>
      <w:r w:rsidR="00EA61FB" w:rsidRPr="00E11EEE">
        <w:rPr>
          <w:rFonts w:ascii="Tahoma" w:hAnsi="Tahoma" w:cs="Tahoma"/>
          <w:b/>
          <w:color w:val="FF0000"/>
        </w:rPr>
        <w:t xml:space="preserve">inutile </w:t>
      </w:r>
      <w:r w:rsidR="00EA61FB" w:rsidRPr="00EA61FB">
        <w:rPr>
          <w:rFonts w:ascii="Tahoma" w:hAnsi="Tahoma" w:cs="Tahoma"/>
          <w:b/>
        </w:rPr>
        <w:t xml:space="preserve">perché </w:t>
      </w:r>
      <w:r w:rsidR="007F5027">
        <w:rPr>
          <w:rFonts w:ascii="Tahoma" w:hAnsi="Tahoma" w:cs="Tahoma"/>
          <w:b/>
        </w:rPr>
        <w:t>anche se mettessi</w:t>
      </w:r>
      <w:r w:rsidR="007A2700">
        <w:rPr>
          <w:rFonts w:ascii="Tahoma" w:hAnsi="Tahoma" w:cs="Tahoma"/>
          <w:b/>
        </w:rPr>
        <w:t xml:space="preserve"> una cifra a caso</w:t>
      </w:r>
      <w:r w:rsidR="007F5027">
        <w:rPr>
          <w:rFonts w:ascii="Tahoma" w:hAnsi="Tahoma" w:cs="Tahoma"/>
          <w:b/>
        </w:rPr>
        <w:t xml:space="preserve"> rimarrei</w:t>
      </w:r>
      <w:r w:rsidR="005C3012" w:rsidRPr="00EA61FB">
        <w:rPr>
          <w:rFonts w:ascii="Tahoma" w:hAnsi="Tahoma" w:cs="Tahoma"/>
          <w:b/>
        </w:rPr>
        <w:t xml:space="preserve"> sempre dentro l’intervallo di errore</w:t>
      </w:r>
      <w:r w:rsidR="005C3012">
        <w:rPr>
          <w:rFonts w:ascii="Tahoma" w:hAnsi="Tahoma" w:cs="Tahoma"/>
        </w:rPr>
        <w:t>.</w:t>
      </w:r>
    </w:p>
    <w:p w:rsidR="00E8157D" w:rsidRDefault="005C3012" w:rsidP="002276C3">
      <w:pPr>
        <w:ind w:left="-426" w:right="-427"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Cosa succede se invece cambio i ml? Se modifico la misura </w:t>
      </w:r>
      <w:r w:rsidR="00E8157D">
        <w:rPr>
          <w:rFonts w:ascii="Tahoma" w:hAnsi="Tahoma" w:cs="Tahoma"/>
        </w:rPr>
        <w:t xml:space="preserve">“245,7ml” di </w:t>
      </w:r>
      <w:r>
        <w:rPr>
          <w:rFonts w:ascii="Tahoma" w:hAnsi="Tahoma" w:cs="Tahoma"/>
        </w:rPr>
        <w:t xml:space="preserve">±1ml </w:t>
      </w:r>
      <w:r w:rsidR="00E8157D">
        <w:rPr>
          <w:rFonts w:ascii="Tahoma" w:hAnsi="Tahoma" w:cs="Tahoma"/>
        </w:rPr>
        <w:t xml:space="preserve">(244,7ml o 246,7ml) </w:t>
      </w:r>
      <w:r>
        <w:rPr>
          <w:rFonts w:ascii="Tahoma" w:hAnsi="Tahoma" w:cs="Tahoma"/>
        </w:rPr>
        <w:t xml:space="preserve">o ±2ml </w:t>
      </w:r>
      <w:r w:rsidR="00E8157D">
        <w:rPr>
          <w:rFonts w:ascii="Tahoma" w:hAnsi="Tahoma" w:cs="Tahoma"/>
        </w:rPr>
        <w:t xml:space="preserve">(243,7ml o 247,7ml) </w:t>
      </w:r>
      <w:r>
        <w:rPr>
          <w:rFonts w:ascii="Tahoma" w:hAnsi="Tahoma" w:cs="Tahoma"/>
        </w:rPr>
        <w:t>ottengo un valore che è dentro l’intervallo di error</w:t>
      </w:r>
      <w:r w:rsidR="00E8157D">
        <w:rPr>
          <w:rFonts w:ascii="Tahoma" w:hAnsi="Tahoma" w:cs="Tahoma"/>
        </w:rPr>
        <w:t xml:space="preserve">e; </w:t>
      </w:r>
      <w:r w:rsidR="00601E88">
        <w:rPr>
          <w:rFonts w:ascii="Tahoma" w:hAnsi="Tahoma" w:cs="Tahoma"/>
        </w:rPr>
        <w:t>se però cambiassi</w:t>
      </w:r>
      <w:r>
        <w:rPr>
          <w:rFonts w:ascii="Tahoma" w:hAnsi="Tahoma" w:cs="Tahoma"/>
        </w:rPr>
        <w:t xml:space="preserve"> la misura di </w:t>
      </w:r>
      <w:r w:rsidR="009A7C48">
        <w:rPr>
          <w:rFonts w:ascii="Tahoma" w:hAnsi="Tahoma" w:cs="Tahoma"/>
        </w:rPr>
        <w:t>±</w:t>
      </w:r>
      <w:r>
        <w:rPr>
          <w:rFonts w:ascii="Tahoma" w:hAnsi="Tahoma" w:cs="Tahoma"/>
        </w:rPr>
        <w:t xml:space="preserve">3ml </w:t>
      </w:r>
      <w:r w:rsidR="00E8157D">
        <w:rPr>
          <w:rFonts w:ascii="Tahoma" w:hAnsi="Tahoma" w:cs="Tahoma"/>
        </w:rPr>
        <w:t xml:space="preserve">o più </w:t>
      </w:r>
      <w:r w:rsidR="00AF5B93">
        <w:rPr>
          <w:rFonts w:ascii="Tahoma" w:hAnsi="Tahoma" w:cs="Tahoma"/>
        </w:rPr>
        <w:t>-ad esempio, se scrivessi “248,7ml” o “242,7</w:t>
      </w:r>
      <w:proofErr w:type="gramStart"/>
      <w:r w:rsidR="00AF5B93">
        <w:rPr>
          <w:rFonts w:ascii="Tahoma" w:hAnsi="Tahoma" w:cs="Tahoma"/>
        </w:rPr>
        <w:t>ml”-</w:t>
      </w:r>
      <w:proofErr w:type="gramEnd"/>
      <w:r w:rsidR="00AF5B93">
        <w:rPr>
          <w:rFonts w:ascii="Tahoma" w:hAnsi="Tahoma" w:cs="Tahoma"/>
        </w:rPr>
        <w:t xml:space="preserve"> </w:t>
      </w:r>
      <w:r w:rsidR="00601E88">
        <w:rPr>
          <w:rFonts w:ascii="Tahoma" w:hAnsi="Tahoma" w:cs="Tahoma"/>
        </w:rPr>
        <w:t xml:space="preserve">uscirei </w:t>
      </w:r>
      <w:r w:rsidR="009A7C48">
        <w:rPr>
          <w:rFonts w:ascii="Tahoma" w:hAnsi="Tahoma" w:cs="Tahoma"/>
        </w:rPr>
        <w:t>dall’intervallo di errore</w:t>
      </w:r>
      <w:r w:rsidR="00AF5B93">
        <w:rPr>
          <w:rFonts w:ascii="Tahoma" w:hAnsi="Tahoma" w:cs="Tahoma"/>
        </w:rPr>
        <w:t xml:space="preserve"> e scriverei valori sicuramente falsi</w:t>
      </w:r>
      <w:r w:rsidR="009A7C48">
        <w:rPr>
          <w:rFonts w:ascii="Tahoma" w:hAnsi="Tahoma" w:cs="Tahoma"/>
        </w:rPr>
        <w:t xml:space="preserve"> </w:t>
      </w:r>
      <w:r w:rsidR="00E8157D">
        <w:rPr>
          <w:rFonts w:ascii="Tahoma" w:hAnsi="Tahoma" w:cs="Tahoma"/>
        </w:rPr>
        <w:t>(vedi Figura2)</w:t>
      </w:r>
      <w:r>
        <w:rPr>
          <w:rFonts w:ascii="Tahoma" w:hAnsi="Tahoma" w:cs="Tahoma"/>
        </w:rPr>
        <w:t xml:space="preserve">. Posso perciò affermare che </w:t>
      </w:r>
      <w:r w:rsidRPr="00EA61FB">
        <w:rPr>
          <w:rFonts w:ascii="Tahoma" w:hAnsi="Tahoma" w:cs="Tahoma"/>
          <w:b/>
        </w:rPr>
        <w:t>specificare i ml</w:t>
      </w:r>
      <w:r w:rsidR="00EA61FB" w:rsidRPr="00EA61FB">
        <w:rPr>
          <w:rFonts w:ascii="Tahoma" w:hAnsi="Tahoma" w:cs="Tahoma"/>
          <w:b/>
        </w:rPr>
        <w:t xml:space="preserve"> è </w:t>
      </w:r>
      <w:r w:rsidR="00EA61FB" w:rsidRPr="00E11EEE">
        <w:rPr>
          <w:rFonts w:ascii="Tahoma" w:hAnsi="Tahoma" w:cs="Tahoma"/>
          <w:b/>
          <w:color w:val="FF0000"/>
        </w:rPr>
        <w:t>utile</w:t>
      </w:r>
      <w:r w:rsidRPr="00E11EEE">
        <w:rPr>
          <w:rFonts w:ascii="Tahoma" w:hAnsi="Tahoma" w:cs="Tahoma"/>
          <w:b/>
          <w:color w:val="FF0000"/>
        </w:rPr>
        <w:t xml:space="preserve"> </w:t>
      </w:r>
      <w:r w:rsidR="00EA61FB" w:rsidRPr="00EA61FB">
        <w:rPr>
          <w:rFonts w:ascii="Tahoma" w:hAnsi="Tahoma" w:cs="Tahoma"/>
          <w:b/>
        </w:rPr>
        <w:t>perché</w:t>
      </w:r>
      <w:r w:rsidRPr="00EA61FB">
        <w:rPr>
          <w:rFonts w:ascii="Tahoma" w:hAnsi="Tahoma" w:cs="Tahoma"/>
          <w:b/>
        </w:rPr>
        <w:t xml:space="preserve"> se </w:t>
      </w:r>
      <w:r w:rsidR="00F6191B" w:rsidRPr="00EA61FB">
        <w:rPr>
          <w:rFonts w:ascii="Tahoma" w:hAnsi="Tahoma" w:cs="Tahoma"/>
          <w:b/>
        </w:rPr>
        <w:t xml:space="preserve">mettessi una cifra a caso potrei </w:t>
      </w:r>
      <w:r w:rsidR="00BD23A5">
        <w:rPr>
          <w:rFonts w:ascii="Tahoma" w:hAnsi="Tahoma" w:cs="Tahoma"/>
          <w:b/>
        </w:rPr>
        <w:t>rimanere</w:t>
      </w:r>
      <w:r w:rsidR="00F6191B" w:rsidRPr="00EA61FB">
        <w:rPr>
          <w:rFonts w:ascii="Tahoma" w:hAnsi="Tahoma" w:cs="Tahoma"/>
          <w:b/>
        </w:rPr>
        <w:t xml:space="preserve"> </w:t>
      </w:r>
      <w:r w:rsidR="0027289F">
        <w:rPr>
          <w:rFonts w:ascii="Tahoma" w:hAnsi="Tahoma" w:cs="Tahoma"/>
          <w:b/>
        </w:rPr>
        <w:t xml:space="preserve">dentro l’intervallo di errore ma </w:t>
      </w:r>
      <w:r w:rsidR="00BD23A5">
        <w:rPr>
          <w:rFonts w:ascii="Tahoma" w:hAnsi="Tahoma" w:cs="Tahoma"/>
          <w:b/>
        </w:rPr>
        <w:t>potrei</w:t>
      </w:r>
      <w:r w:rsidR="00DF6829">
        <w:rPr>
          <w:rFonts w:ascii="Tahoma" w:hAnsi="Tahoma" w:cs="Tahoma"/>
          <w:b/>
        </w:rPr>
        <w:t xml:space="preserve"> </w:t>
      </w:r>
      <w:r w:rsidR="0027289F">
        <w:rPr>
          <w:rFonts w:ascii="Tahoma" w:hAnsi="Tahoma" w:cs="Tahoma"/>
          <w:b/>
        </w:rPr>
        <w:t xml:space="preserve">anche </w:t>
      </w:r>
      <w:r w:rsidR="00BD23A5">
        <w:rPr>
          <w:rFonts w:ascii="Tahoma" w:hAnsi="Tahoma" w:cs="Tahoma"/>
          <w:b/>
        </w:rPr>
        <w:t xml:space="preserve">uscire </w:t>
      </w:r>
      <w:r w:rsidR="00EF5802">
        <w:rPr>
          <w:rFonts w:ascii="Tahoma" w:hAnsi="Tahoma" w:cs="Tahoma"/>
          <w:b/>
        </w:rPr>
        <w:t>fuori da</w:t>
      </w:r>
      <w:r w:rsidR="00F6191B" w:rsidRPr="00EA61FB">
        <w:rPr>
          <w:rFonts w:ascii="Tahoma" w:hAnsi="Tahoma" w:cs="Tahoma"/>
          <w:b/>
        </w:rPr>
        <w:t>ll’intervallo di errore</w:t>
      </w:r>
      <w:r w:rsidR="00F6191B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:rsidR="00DC77A8" w:rsidRDefault="00F6191B" w:rsidP="00DC77A8">
      <w:pPr>
        <w:spacing w:after="100"/>
        <w:ind w:left="-425" w:right="-425"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 se cambiasse la decina di ml</w:t>
      </w:r>
      <w:r w:rsidR="00D30974">
        <w:rPr>
          <w:rFonts w:ascii="Tahoma" w:hAnsi="Tahoma" w:cs="Tahoma"/>
        </w:rPr>
        <w:t>, cioè se scrivessi “255,7ml” oppure “235,7ml”</w:t>
      </w:r>
      <w:r>
        <w:rPr>
          <w:rFonts w:ascii="Tahoma" w:hAnsi="Tahoma" w:cs="Tahoma"/>
        </w:rPr>
        <w:t xml:space="preserve">? In questo caso otterrei sempre misure al di fuori dell’intervallo di errore: queste cifre perciò non possono essere modificate in alcun modo altrimenti scriverei un valore sicuramente errato. </w:t>
      </w:r>
      <w:r w:rsidR="00D30974">
        <w:rPr>
          <w:rFonts w:ascii="Tahoma" w:hAnsi="Tahoma" w:cs="Tahoma"/>
        </w:rPr>
        <w:t xml:space="preserve">Stessa cosa se cambiassi le centinaia di ml, cioè se scrivessi “345,7ml” oppure “145,7ml”: </w:t>
      </w:r>
      <w:r w:rsidR="003131F3">
        <w:rPr>
          <w:rFonts w:ascii="Tahoma" w:hAnsi="Tahoma" w:cs="Tahoma"/>
        </w:rPr>
        <w:t>ottengo sempre misure fuori dall’intervallo di errore. P</w:t>
      </w:r>
      <w:r>
        <w:rPr>
          <w:rFonts w:ascii="Tahoma" w:hAnsi="Tahoma" w:cs="Tahoma"/>
        </w:rPr>
        <w:t xml:space="preserve">osso perciò affermare che </w:t>
      </w:r>
      <w:r w:rsidRPr="00106688">
        <w:rPr>
          <w:rFonts w:ascii="Tahoma" w:hAnsi="Tahoma" w:cs="Tahoma"/>
          <w:b/>
        </w:rPr>
        <w:t>specificare la cifra della decina e del centinaio di ml</w:t>
      </w:r>
      <w:r w:rsidR="00106688" w:rsidRPr="00106688">
        <w:rPr>
          <w:rFonts w:ascii="Tahoma" w:hAnsi="Tahoma" w:cs="Tahoma"/>
          <w:b/>
        </w:rPr>
        <w:t xml:space="preserve"> è </w:t>
      </w:r>
      <w:r w:rsidR="00106688" w:rsidRPr="00E11EEE">
        <w:rPr>
          <w:rFonts w:ascii="Tahoma" w:hAnsi="Tahoma" w:cs="Tahoma"/>
          <w:b/>
          <w:color w:val="FF0000"/>
        </w:rPr>
        <w:t>indispensabile</w:t>
      </w:r>
      <w:r w:rsidR="00106688" w:rsidRPr="00106688">
        <w:rPr>
          <w:rFonts w:ascii="Tahoma" w:hAnsi="Tahoma" w:cs="Tahoma"/>
          <w:b/>
        </w:rPr>
        <w:t xml:space="preserve"> perché se cambiassi la cifra uscirei s</w:t>
      </w:r>
      <w:r w:rsidR="007F61FB">
        <w:rPr>
          <w:rFonts w:ascii="Tahoma" w:hAnsi="Tahoma" w:cs="Tahoma"/>
          <w:b/>
        </w:rPr>
        <w:t>icuramente</w:t>
      </w:r>
      <w:r w:rsidR="00106688" w:rsidRPr="00106688">
        <w:rPr>
          <w:rFonts w:ascii="Tahoma" w:hAnsi="Tahoma" w:cs="Tahoma"/>
          <w:b/>
        </w:rPr>
        <w:t xml:space="preserve"> dall’intervallo di errore</w:t>
      </w:r>
      <w:r>
        <w:rPr>
          <w:rFonts w:ascii="Tahoma" w:hAnsi="Tahoma" w:cs="Tahoma"/>
        </w:rPr>
        <w:t>.</w:t>
      </w:r>
    </w:p>
    <w:p w:rsidR="007F61FB" w:rsidRDefault="007F61FB" w:rsidP="00DC77A8">
      <w:pPr>
        <w:spacing w:after="0"/>
        <w:ind w:left="-425" w:right="-425"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Facendo un semplice schema:</w:t>
      </w:r>
    </w:p>
    <w:p w:rsidR="007F61FB" w:rsidRPr="007F61FB" w:rsidRDefault="007F61FB" w:rsidP="007F61FB">
      <w:pPr>
        <w:pStyle w:val="Paragrafoelenco"/>
        <w:numPr>
          <w:ilvl w:val="0"/>
          <w:numId w:val="2"/>
        </w:numPr>
        <w:ind w:left="284" w:right="-427"/>
        <w:jc w:val="both"/>
        <w:rPr>
          <w:rFonts w:ascii="Tahoma" w:hAnsi="Tahoma" w:cs="Tahoma"/>
        </w:rPr>
      </w:pPr>
      <w:r w:rsidRPr="007F61FB">
        <w:rPr>
          <w:rFonts w:ascii="Tahoma" w:hAnsi="Tahoma" w:cs="Tahoma"/>
          <w:color w:val="FF0000"/>
        </w:rPr>
        <w:t xml:space="preserve">cifre inutili </w:t>
      </w:r>
      <w:r w:rsidRPr="007F61FB">
        <w:rPr>
          <w:rFonts w:ascii="Tahoma" w:hAnsi="Tahoma" w:cs="Tahoma"/>
        </w:rPr>
        <w:t xml:space="preserve">di una misura: se </w:t>
      </w:r>
      <w:proofErr w:type="gramStart"/>
      <w:r w:rsidRPr="007F61FB">
        <w:rPr>
          <w:rFonts w:ascii="Tahoma" w:hAnsi="Tahoma" w:cs="Tahoma"/>
        </w:rPr>
        <w:t>le cambio</w:t>
      </w:r>
      <w:proofErr w:type="gramEnd"/>
      <w:r w:rsidRPr="007F61FB">
        <w:rPr>
          <w:rFonts w:ascii="Tahoma" w:hAnsi="Tahoma" w:cs="Tahoma"/>
        </w:rPr>
        <w:t xml:space="preserve"> </w:t>
      </w:r>
      <w:r w:rsidR="00236907">
        <w:rPr>
          <w:rFonts w:ascii="Tahoma" w:hAnsi="Tahoma" w:cs="Tahoma"/>
        </w:rPr>
        <w:t xml:space="preserve">rimango sempre dentro </w:t>
      </w:r>
      <w:r w:rsidRPr="007F61FB">
        <w:rPr>
          <w:rFonts w:ascii="Tahoma" w:hAnsi="Tahoma" w:cs="Tahoma"/>
        </w:rPr>
        <w:t>l’intervallo di errore</w:t>
      </w:r>
    </w:p>
    <w:p w:rsidR="007F61FB" w:rsidRPr="007F61FB" w:rsidRDefault="007F61FB" w:rsidP="007F61FB">
      <w:pPr>
        <w:pStyle w:val="Paragrafoelenco"/>
        <w:numPr>
          <w:ilvl w:val="0"/>
          <w:numId w:val="2"/>
        </w:numPr>
        <w:ind w:left="284" w:right="-427"/>
        <w:jc w:val="both"/>
        <w:rPr>
          <w:rFonts w:ascii="Tahoma" w:hAnsi="Tahoma" w:cs="Tahoma"/>
        </w:rPr>
      </w:pPr>
      <w:r w:rsidRPr="007F61FB">
        <w:rPr>
          <w:rFonts w:ascii="Tahoma" w:hAnsi="Tahoma" w:cs="Tahoma"/>
          <w:color w:val="FF0000"/>
        </w:rPr>
        <w:t>cifra utile</w:t>
      </w:r>
      <w:r w:rsidRPr="007F61FB">
        <w:rPr>
          <w:rFonts w:ascii="Tahoma" w:hAnsi="Tahoma" w:cs="Tahoma"/>
        </w:rPr>
        <w:t xml:space="preserve"> della misura: se la cambio </w:t>
      </w:r>
      <w:r w:rsidR="00EE199E">
        <w:rPr>
          <w:rFonts w:ascii="Tahoma" w:hAnsi="Tahoma" w:cs="Tahoma"/>
        </w:rPr>
        <w:t xml:space="preserve">talvolta rimango dentro l’intervallo di errore ma talvolta esco </w:t>
      </w:r>
      <w:r w:rsidRPr="007F61FB">
        <w:rPr>
          <w:rFonts w:ascii="Tahoma" w:hAnsi="Tahoma" w:cs="Tahoma"/>
        </w:rPr>
        <w:t>dall’intervallo di errore</w:t>
      </w:r>
    </w:p>
    <w:p w:rsidR="007F61FB" w:rsidRPr="007F61FB" w:rsidRDefault="007F61FB" w:rsidP="007F61FB">
      <w:pPr>
        <w:pStyle w:val="Paragrafoelenco"/>
        <w:numPr>
          <w:ilvl w:val="0"/>
          <w:numId w:val="2"/>
        </w:numPr>
        <w:ind w:left="284" w:right="-427"/>
        <w:jc w:val="both"/>
        <w:rPr>
          <w:rFonts w:ascii="Tahoma" w:hAnsi="Tahoma" w:cs="Tahoma"/>
        </w:rPr>
      </w:pPr>
      <w:r w:rsidRPr="007F61FB">
        <w:rPr>
          <w:rFonts w:ascii="Tahoma" w:hAnsi="Tahoma" w:cs="Tahoma"/>
          <w:color w:val="FF0000"/>
        </w:rPr>
        <w:t>cifr</w:t>
      </w:r>
      <w:r w:rsidR="004C55BE">
        <w:rPr>
          <w:rFonts w:ascii="Tahoma" w:hAnsi="Tahoma" w:cs="Tahoma"/>
          <w:color w:val="FF0000"/>
        </w:rPr>
        <w:t>e</w:t>
      </w:r>
      <w:r w:rsidRPr="007F61FB">
        <w:rPr>
          <w:rFonts w:ascii="Tahoma" w:hAnsi="Tahoma" w:cs="Tahoma"/>
          <w:color w:val="FF0000"/>
        </w:rPr>
        <w:t xml:space="preserve"> indispensabil</w:t>
      </w:r>
      <w:r w:rsidR="004C55BE">
        <w:rPr>
          <w:rFonts w:ascii="Tahoma" w:hAnsi="Tahoma" w:cs="Tahoma"/>
          <w:color w:val="FF0000"/>
        </w:rPr>
        <w:t>i</w:t>
      </w:r>
      <w:r w:rsidRPr="007F61FB">
        <w:rPr>
          <w:rFonts w:ascii="Tahoma" w:hAnsi="Tahoma" w:cs="Tahoma"/>
        </w:rPr>
        <w:t xml:space="preserve"> della misura: se l</w:t>
      </w:r>
      <w:r w:rsidR="006619D7">
        <w:rPr>
          <w:rFonts w:ascii="Tahoma" w:hAnsi="Tahoma" w:cs="Tahoma"/>
        </w:rPr>
        <w:t>e</w:t>
      </w:r>
      <w:r w:rsidRPr="007F61FB">
        <w:rPr>
          <w:rFonts w:ascii="Tahoma" w:hAnsi="Tahoma" w:cs="Tahoma"/>
        </w:rPr>
        <w:t xml:space="preserve"> cambio esco sempre dall’intervallo di er</w:t>
      </w:r>
      <w:r>
        <w:rPr>
          <w:rFonts w:ascii="Tahoma" w:hAnsi="Tahoma" w:cs="Tahoma"/>
        </w:rPr>
        <w:t>r</w:t>
      </w:r>
      <w:r w:rsidRPr="007F61FB">
        <w:rPr>
          <w:rFonts w:ascii="Tahoma" w:hAnsi="Tahoma" w:cs="Tahoma"/>
        </w:rPr>
        <w:t xml:space="preserve">ore </w:t>
      </w:r>
    </w:p>
    <w:p w:rsidR="00F6191B" w:rsidRDefault="00722A0B" w:rsidP="00625931">
      <w:pPr>
        <w:spacing w:after="0"/>
        <w:ind w:left="-425" w:right="-425"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La Figura 3 riassume lo schema presentato sopra:</w:t>
      </w:r>
    </w:p>
    <w:p w:rsidR="00225F1D" w:rsidRDefault="00722A0B" w:rsidP="00225F1D">
      <w:pPr>
        <w:keepNext/>
        <w:spacing w:after="0"/>
        <w:ind w:left="-425" w:right="-425" w:firstLine="142"/>
        <w:jc w:val="center"/>
      </w:pPr>
      <w:r>
        <w:rPr>
          <w:rFonts w:ascii="Tahoma" w:hAnsi="Tahoma" w:cs="Tahoma"/>
          <w:noProof/>
          <w:lang w:eastAsia="it-IT"/>
        </w:rPr>
        <w:drawing>
          <wp:inline distT="0" distB="0" distL="0" distR="0">
            <wp:extent cx="3423557" cy="914398"/>
            <wp:effectExtent l="0" t="0" r="5715" b="63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nza nome-4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06"/>
                    <a:stretch/>
                  </pic:blipFill>
                  <pic:spPr bwMode="auto">
                    <a:xfrm>
                      <a:off x="0" y="0"/>
                      <a:ext cx="3715466" cy="992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3012" w:rsidRPr="00225F1D" w:rsidRDefault="00225F1D" w:rsidP="00225F1D">
      <w:pPr>
        <w:pStyle w:val="Didascalia"/>
        <w:ind w:right="-1"/>
        <w:jc w:val="center"/>
        <w:rPr>
          <w:rFonts w:ascii="Times New Roman" w:hAnsi="Times New Roman"/>
          <w:b/>
          <w:i w:val="0"/>
          <w:color w:val="996600"/>
          <w:sz w:val="22"/>
          <w:szCs w:val="22"/>
        </w:rPr>
      </w:pPr>
      <w:r w:rsidRPr="00225F1D">
        <w:rPr>
          <w:rFonts w:ascii="Times New Roman" w:hAnsi="Times New Roman"/>
          <w:b/>
          <w:i w:val="0"/>
          <w:color w:val="996600"/>
          <w:sz w:val="22"/>
          <w:szCs w:val="22"/>
        </w:rPr>
        <w:t xml:space="preserve">Figura </w:t>
      </w:r>
      <w:r w:rsidRPr="00225F1D">
        <w:rPr>
          <w:rFonts w:ascii="Times New Roman" w:hAnsi="Times New Roman"/>
          <w:b/>
          <w:i w:val="0"/>
          <w:color w:val="996600"/>
          <w:sz w:val="22"/>
          <w:szCs w:val="22"/>
        </w:rPr>
        <w:fldChar w:fldCharType="begin"/>
      </w:r>
      <w:r w:rsidRPr="00225F1D">
        <w:rPr>
          <w:rFonts w:ascii="Times New Roman" w:hAnsi="Times New Roman"/>
          <w:b/>
          <w:i w:val="0"/>
          <w:color w:val="996600"/>
          <w:sz w:val="22"/>
          <w:szCs w:val="22"/>
        </w:rPr>
        <w:instrText xml:space="preserve"> SEQ Figura \* ARABIC </w:instrText>
      </w:r>
      <w:r w:rsidRPr="00225F1D">
        <w:rPr>
          <w:rFonts w:ascii="Times New Roman" w:hAnsi="Times New Roman"/>
          <w:b/>
          <w:i w:val="0"/>
          <w:color w:val="996600"/>
          <w:sz w:val="22"/>
          <w:szCs w:val="22"/>
        </w:rPr>
        <w:fldChar w:fldCharType="separate"/>
      </w:r>
      <w:r w:rsidR="001864C1">
        <w:rPr>
          <w:rFonts w:ascii="Times New Roman" w:hAnsi="Times New Roman"/>
          <w:b/>
          <w:i w:val="0"/>
          <w:noProof/>
          <w:color w:val="996600"/>
          <w:sz w:val="22"/>
          <w:szCs w:val="22"/>
        </w:rPr>
        <w:t>3</w:t>
      </w:r>
      <w:r w:rsidRPr="00225F1D">
        <w:rPr>
          <w:rFonts w:ascii="Times New Roman" w:hAnsi="Times New Roman"/>
          <w:b/>
          <w:i w:val="0"/>
          <w:color w:val="996600"/>
          <w:sz w:val="22"/>
          <w:szCs w:val="22"/>
        </w:rPr>
        <w:fldChar w:fldCharType="end"/>
      </w:r>
    </w:p>
    <w:p w:rsidR="00D213E6" w:rsidRDefault="00722A0B" w:rsidP="00887E09">
      <w:pPr>
        <w:spacing w:after="60"/>
        <w:ind w:left="-425" w:right="-425"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In conclusione: la misura 245,7ml ±2,5ml possiede 3cifre </w:t>
      </w:r>
      <w:r w:rsidR="00AE1F35">
        <w:rPr>
          <w:rFonts w:ascii="Tahoma" w:hAnsi="Tahoma" w:cs="Tahoma"/>
        </w:rPr>
        <w:t xml:space="preserve">che devo specificare, cioè </w:t>
      </w:r>
      <w:r w:rsidRPr="00AE1F35">
        <w:rPr>
          <w:rFonts w:ascii="Garamond" w:hAnsi="Garamond" w:cs="Tahoma"/>
          <w:b/>
          <w:sz w:val="24"/>
          <w:szCs w:val="24"/>
        </w:rPr>
        <w:t>245 ml</w:t>
      </w:r>
      <w:r>
        <w:rPr>
          <w:rFonts w:ascii="Tahoma" w:hAnsi="Tahoma" w:cs="Tahoma"/>
        </w:rPr>
        <w:t xml:space="preserve">, mentre </w:t>
      </w:r>
      <w:r w:rsidR="00AE1F35">
        <w:rPr>
          <w:rFonts w:ascii="Tahoma" w:hAnsi="Tahoma" w:cs="Tahoma"/>
        </w:rPr>
        <w:t xml:space="preserve">la cifra </w:t>
      </w:r>
      <w:r w:rsidRPr="00AE1F35">
        <w:rPr>
          <w:rFonts w:ascii="Garamond" w:hAnsi="Garamond" w:cs="Tahoma"/>
          <w:b/>
          <w:sz w:val="24"/>
          <w:szCs w:val="24"/>
        </w:rPr>
        <w:t>,7ml</w:t>
      </w:r>
      <w:r>
        <w:rPr>
          <w:rFonts w:ascii="Tahoma" w:hAnsi="Tahoma" w:cs="Tahoma"/>
        </w:rPr>
        <w:t xml:space="preserve"> è inutile.</w:t>
      </w:r>
      <w:r w:rsidR="00891E65">
        <w:rPr>
          <w:rFonts w:ascii="Tahoma" w:hAnsi="Tahoma" w:cs="Tahoma"/>
        </w:rPr>
        <w:t xml:space="preserve"> Le cifre </w:t>
      </w:r>
      <w:r w:rsidR="000634EF">
        <w:rPr>
          <w:rFonts w:ascii="Tahoma" w:hAnsi="Tahoma" w:cs="Tahoma"/>
        </w:rPr>
        <w:t>da</w:t>
      </w:r>
      <w:r w:rsidR="00891E65">
        <w:rPr>
          <w:rFonts w:ascii="Tahoma" w:hAnsi="Tahoma" w:cs="Tahoma"/>
        </w:rPr>
        <w:t xml:space="preserve"> specificare sono</w:t>
      </w:r>
      <w:r w:rsidR="000634EF">
        <w:rPr>
          <w:rFonts w:ascii="Tahoma" w:hAnsi="Tahoma" w:cs="Tahoma"/>
        </w:rPr>
        <w:t xml:space="preserve"> chiamate</w:t>
      </w:r>
      <w:r w:rsidR="00891E65">
        <w:rPr>
          <w:rFonts w:ascii="Tahoma" w:hAnsi="Tahoma" w:cs="Tahoma"/>
        </w:rPr>
        <w:t xml:space="preserve"> </w:t>
      </w:r>
      <w:r w:rsidR="00891E65" w:rsidRPr="00537C14">
        <w:rPr>
          <w:rFonts w:ascii="Tahoma" w:hAnsi="Tahoma" w:cs="Tahoma"/>
          <w:b/>
        </w:rPr>
        <w:t>cifre significative di una misura</w:t>
      </w:r>
      <w:r w:rsidR="00891E65">
        <w:rPr>
          <w:rFonts w:ascii="Tahoma" w:hAnsi="Tahoma" w:cs="Tahoma"/>
        </w:rPr>
        <w:t>. In altre parole:</w:t>
      </w:r>
    </w:p>
    <w:p w:rsidR="00887E09" w:rsidRDefault="00887E09" w:rsidP="00887E09">
      <w:pPr>
        <w:spacing w:after="0"/>
        <w:ind w:left="-425" w:right="-425" w:firstLine="142"/>
        <w:jc w:val="center"/>
        <w:rPr>
          <w:rFonts w:ascii="Garamond" w:hAnsi="Garamond" w:cs="Tahoma"/>
          <w:b/>
          <w:color w:val="003300"/>
          <w:sz w:val="26"/>
          <w:szCs w:val="26"/>
        </w:rPr>
      </w:pPr>
      <w:r w:rsidRPr="00D213E6">
        <w:rPr>
          <w:rFonts w:ascii="Garamond" w:hAnsi="Garamond" w:cs="Tahoma"/>
          <w:b/>
          <w:color w:val="003300"/>
          <w:sz w:val="26"/>
          <w:szCs w:val="26"/>
        </w:rPr>
        <w:t>le cifre significative sono quelle che devono essere specificate in una misura</w:t>
      </w:r>
    </w:p>
    <w:p w:rsidR="00887E09" w:rsidRDefault="00887E09" w:rsidP="00887E09">
      <w:pPr>
        <w:spacing w:after="0"/>
        <w:ind w:left="-425" w:right="-425" w:firstLine="142"/>
        <w:jc w:val="center"/>
        <w:rPr>
          <w:rFonts w:ascii="Garamond" w:hAnsi="Garamond" w:cs="Tahoma"/>
          <w:b/>
          <w:color w:val="003300"/>
          <w:sz w:val="26"/>
          <w:szCs w:val="26"/>
        </w:rPr>
      </w:pPr>
      <w:r>
        <w:rPr>
          <w:rFonts w:ascii="Garamond" w:hAnsi="Garamond" w:cs="Tahoma"/>
          <w:b/>
          <w:color w:val="003300"/>
          <w:sz w:val="26"/>
          <w:szCs w:val="26"/>
        </w:rPr>
        <w:t>(definizione generale)</w:t>
      </w:r>
    </w:p>
    <w:p w:rsidR="00887E09" w:rsidRPr="001336E6" w:rsidRDefault="00887E09" w:rsidP="00887E09">
      <w:pPr>
        <w:spacing w:after="0"/>
        <w:ind w:left="-425" w:right="-425" w:firstLine="142"/>
        <w:jc w:val="center"/>
        <w:rPr>
          <w:rFonts w:ascii="Garamond" w:hAnsi="Garamond" w:cs="Tahoma"/>
          <w:b/>
          <w:color w:val="003300"/>
          <w:sz w:val="16"/>
          <w:szCs w:val="16"/>
        </w:rPr>
      </w:pPr>
    </w:p>
    <w:p w:rsidR="00887E09" w:rsidRDefault="00887E09" w:rsidP="00887E09">
      <w:pPr>
        <w:spacing w:after="0"/>
        <w:ind w:left="-425" w:right="-425" w:firstLine="142"/>
        <w:jc w:val="center"/>
        <w:rPr>
          <w:rFonts w:ascii="Garamond" w:hAnsi="Garamond" w:cs="Tahoma"/>
          <w:b/>
          <w:color w:val="003300"/>
          <w:sz w:val="26"/>
          <w:szCs w:val="26"/>
        </w:rPr>
      </w:pPr>
      <w:r w:rsidRPr="00D213E6">
        <w:rPr>
          <w:rFonts w:ascii="Garamond" w:hAnsi="Garamond" w:cs="Tahoma"/>
          <w:b/>
          <w:color w:val="003300"/>
          <w:sz w:val="26"/>
          <w:szCs w:val="26"/>
        </w:rPr>
        <w:t>le cifre significative</w:t>
      </w:r>
      <w:r w:rsidR="00566379">
        <w:rPr>
          <w:rFonts w:ascii="Garamond" w:hAnsi="Garamond" w:cs="Tahoma"/>
          <w:b/>
          <w:color w:val="003300"/>
          <w:sz w:val="26"/>
          <w:szCs w:val="26"/>
        </w:rPr>
        <w:t xml:space="preserve"> di una misura</w:t>
      </w:r>
      <w:r w:rsidRPr="00D213E6">
        <w:rPr>
          <w:rFonts w:ascii="Garamond" w:hAnsi="Garamond" w:cs="Tahoma"/>
          <w:b/>
          <w:color w:val="003300"/>
          <w:sz w:val="26"/>
          <w:szCs w:val="26"/>
        </w:rPr>
        <w:t xml:space="preserve"> sono quelle </w:t>
      </w:r>
      <w:proofErr w:type="spellStart"/>
      <w:r>
        <w:rPr>
          <w:rFonts w:ascii="Garamond" w:hAnsi="Garamond" w:cs="Tahoma"/>
          <w:b/>
          <w:color w:val="003300"/>
          <w:sz w:val="26"/>
          <w:szCs w:val="26"/>
        </w:rPr>
        <w:t>indispensabili+quella</w:t>
      </w:r>
      <w:proofErr w:type="spellEnd"/>
      <w:r>
        <w:rPr>
          <w:rFonts w:ascii="Garamond" w:hAnsi="Garamond" w:cs="Tahoma"/>
          <w:b/>
          <w:color w:val="003300"/>
          <w:sz w:val="26"/>
          <w:szCs w:val="26"/>
        </w:rPr>
        <w:t xml:space="preserve"> utile</w:t>
      </w:r>
    </w:p>
    <w:p w:rsidR="00B33BEA" w:rsidRDefault="00887E09" w:rsidP="00566379">
      <w:pPr>
        <w:spacing w:after="0"/>
        <w:ind w:left="-425" w:right="-425" w:firstLine="142"/>
        <w:jc w:val="center"/>
        <w:rPr>
          <w:rFonts w:ascii="Tahoma" w:hAnsi="Tahoma" w:cs="Tahoma"/>
        </w:rPr>
      </w:pPr>
      <w:r>
        <w:rPr>
          <w:rFonts w:ascii="Garamond" w:hAnsi="Garamond" w:cs="Tahoma"/>
          <w:b/>
          <w:color w:val="003300"/>
          <w:sz w:val="26"/>
          <w:szCs w:val="26"/>
        </w:rPr>
        <w:t>(definizione rigorosa)</w:t>
      </w:r>
    </w:p>
    <w:p w:rsidR="0076295A" w:rsidRDefault="0076295A" w:rsidP="008B2129">
      <w:pPr>
        <w:ind w:left="-426" w:right="-427" w:firstLine="142"/>
        <w:jc w:val="both"/>
        <w:rPr>
          <w:rFonts w:ascii="Tahoma" w:hAnsi="Tahoma" w:cs="Tahoma"/>
        </w:rPr>
      </w:pPr>
    </w:p>
    <w:p w:rsidR="0053514C" w:rsidRPr="00C27FE0" w:rsidRDefault="0053514C" w:rsidP="00A658E5">
      <w:pPr>
        <w:ind w:left="-426" w:right="-427"/>
        <w:jc w:val="both"/>
        <w:rPr>
          <w:rFonts w:ascii="Tahoma" w:hAnsi="Tahoma" w:cs="Tahoma"/>
        </w:rPr>
      </w:pPr>
      <w:r w:rsidRPr="00CD383D">
        <w:rPr>
          <w:rFonts w:ascii="Tahoma" w:hAnsi="Tahoma" w:cs="Tahoma"/>
          <w:b/>
          <w:color w:val="FF0000"/>
        </w:rPr>
        <w:t>Altro esempio:</w:t>
      </w:r>
      <w:r w:rsidRPr="00A658E5">
        <w:rPr>
          <w:rFonts w:ascii="Tahoma" w:hAnsi="Tahoma" w:cs="Tahoma"/>
          <w:color w:val="FF0000"/>
        </w:rPr>
        <w:t xml:space="preserve"> </w:t>
      </w:r>
      <w:r w:rsidRPr="00C27FE0">
        <w:rPr>
          <w:rFonts w:ascii="Tahoma" w:hAnsi="Tahoma" w:cs="Tahoma"/>
        </w:rPr>
        <w:t xml:space="preserve">misuro la massa di una pila, che risulta </w:t>
      </w:r>
      <w:r w:rsidR="00CF16A0" w:rsidRPr="00CF16A0">
        <w:rPr>
          <w:rFonts w:ascii="Garamond" w:hAnsi="Garamond" w:cs="Tahoma"/>
          <w:b/>
          <w:sz w:val="24"/>
          <w:szCs w:val="24"/>
        </w:rPr>
        <w:t>M</w:t>
      </w:r>
      <w:r w:rsidR="00CF16A0" w:rsidRPr="00CF16A0">
        <w:rPr>
          <w:rFonts w:ascii="Garamond" w:hAnsi="Garamond" w:cs="Tahoma"/>
          <w:b/>
          <w:sz w:val="24"/>
          <w:szCs w:val="24"/>
          <w:vertAlign w:val="subscript"/>
        </w:rPr>
        <w:t>0</w:t>
      </w:r>
      <w:r w:rsidR="00CF16A0" w:rsidRPr="00CF16A0">
        <w:rPr>
          <w:rFonts w:ascii="Garamond" w:hAnsi="Garamond" w:cs="Tahoma"/>
          <w:b/>
          <w:sz w:val="24"/>
          <w:szCs w:val="24"/>
        </w:rPr>
        <w:t xml:space="preserve"> = </w:t>
      </w:r>
      <w:r w:rsidRPr="00CF16A0">
        <w:rPr>
          <w:rFonts w:ascii="Garamond" w:hAnsi="Garamond" w:cs="Tahoma"/>
          <w:b/>
          <w:sz w:val="24"/>
          <w:szCs w:val="24"/>
        </w:rPr>
        <w:t xml:space="preserve">472g </w:t>
      </w:r>
      <w:r w:rsidRPr="00CF16A0">
        <w:rPr>
          <w:rFonts w:ascii="Garamond" w:hAnsi="Garamond" w:cs="Tahoma"/>
          <w:b/>
          <w:sz w:val="24"/>
          <w:szCs w:val="24"/>
        </w:rPr>
        <w:sym w:font="Symbol" w:char="F0B1"/>
      </w:r>
      <w:r w:rsidRPr="00CF16A0">
        <w:rPr>
          <w:rFonts w:ascii="Garamond" w:hAnsi="Garamond" w:cs="Tahoma"/>
          <w:b/>
          <w:sz w:val="24"/>
          <w:szCs w:val="24"/>
        </w:rPr>
        <w:t xml:space="preserve"> 18g</w:t>
      </w:r>
      <w:r w:rsidR="00AD39E8">
        <w:rPr>
          <w:rFonts w:ascii="Garamond" w:hAnsi="Garamond" w:cs="Tahoma"/>
          <w:b/>
          <w:sz w:val="24"/>
          <w:szCs w:val="24"/>
        </w:rPr>
        <w:t xml:space="preserve"> → </w:t>
      </w:r>
      <w:r w:rsidR="00AD39E8" w:rsidRPr="00186BD6">
        <w:rPr>
          <w:rFonts w:ascii="Garamond" w:hAnsi="Garamond" w:cs="Tahoma"/>
          <w:b/>
          <w:color w:val="002060"/>
          <w:sz w:val="24"/>
          <w:szCs w:val="24"/>
        </w:rPr>
        <w:t>454g ≤ M</w:t>
      </w:r>
      <w:r w:rsidR="00AD39E8" w:rsidRPr="00186BD6">
        <w:rPr>
          <w:rFonts w:ascii="Garamond" w:hAnsi="Garamond" w:cs="Tahoma"/>
          <w:b/>
          <w:color w:val="002060"/>
          <w:sz w:val="24"/>
          <w:szCs w:val="24"/>
          <w:vertAlign w:val="subscript"/>
        </w:rPr>
        <w:t>0</w:t>
      </w:r>
      <w:r w:rsidR="00AD39E8" w:rsidRPr="00186BD6">
        <w:rPr>
          <w:rFonts w:ascii="Garamond" w:hAnsi="Garamond" w:cs="Tahoma"/>
          <w:b/>
          <w:color w:val="002060"/>
          <w:sz w:val="24"/>
          <w:szCs w:val="24"/>
        </w:rPr>
        <w:t xml:space="preserve"> ≤ 490g</w:t>
      </w:r>
    </w:p>
    <w:p w:rsidR="00110DFC" w:rsidRDefault="0053514C" w:rsidP="00110DFC">
      <w:pPr>
        <w:spacing w:after="60"/>
        <w:ind w:left="-425" w:right="-425" w:firstLine="142"/>
        <w:jc w:val="both"/>
        <w:rPr>
          <w:rFonts w:ascii="Tahoma" w:hAnsi="Tahoma" w:cs="Tahoma"/>
        </w:rPr>
      </w:pPr>
      <w:r w:rsidRPr="00C27FE0">
        <w:rPr>
          <w:rFonts w:ascii="Tahoma" w:hAnsi="Tahoma" w:cs="Tahoma"/>
        </w:rPr>
        <w:t xml:space="preserve">Se cambio </w:t>
      </w:r>
      <w:r w:rsidR="00225F1D">
        <w:rPr>
          <w:rFonts w:ascii="Tahoma" w:hAnsi="Tahoma" w:cs="Tahoma"/>
        </w:rPr>
        <w:t xml:space="preserve">a piacere la cifra dei grammi, cioè </w:t>
      </w:r>
      <w:r w:rsidR="00A050E8">
        <w:rPr>
          <w:rFonts w:ascii="Tahoma" w:hAnsi="Tahoma" w:cs="Tahoma"/>
        </w:rPr>
        <w:t>s</w:t>
      </w:r>
      <w:r w:rsidR="007D71E0">
        <w:rPr>
          <w:rFonts w:ascii="Tahoma" w:hAnsi="Tahoma" w:cs="Tahoma"/>
        </w:rPr>
        <w:t>e modific</w:t>
      </w:r>
      <w:r w:rsidR="00A050E8">
        <w:rPr>
          <w:rFonts w:ascii="Tahoma" w:hAnsi="Tahoma" w:cs="Tahoma"/>
        </w:rPr>
        <w:t xml:space="preserve">o 472g </w:t>
      </w:r>
      <w:r w:rsidR="00A050E8">
        <w:rPr>
          <w:rFonts w:ascii="Tahoma" w:hAnsi="Tahoma" w:cs="Tahoma"/>
        </w:rPr>
        <w:sym w:font="Symbol" w:char="F0AE"/>
      </w:r>
      <w:r w:rsidRPr="00C27FE0">
        <w:rPr>
          <w:rFonts w:ascii="Tahoma" w:hAnsi="Tahoma" w:cs="Tahoma"/>
        </w:rPr>
        <w:t xml:space="preserve"> 47</w:t>
      </w:r>
      <w:r w:rsidR="00225F1D">
        <w:rPr>
          <w:rFonts w:ascii="Tahoma" w:hAnsi="Tahoma" w:cs="Tahoma"/>
        </w:rPr>
        <w:t>0</w:t>
      </w:r>
      <w:r w:rsidRPr="00C27FE0">
        <w:rPr>
          <w:rFonts w:ascii="Tahoma" w:hAnsi="Tahoma" w:cs="Tahoma"/>
        </w:rPr>
        <w:t>g</w:t>
      </w:r>
      <w:r w:rsidR="00225F1D">
        <w:rPr>
          <w:rFonts w:ascii="Tahoma" w:hAnsi="Tahoma" w:cs="Tahoma"/>
        </w:rPr>
        <w:t xml:space="preserve"> oppure 472</w:t>
      </w:r>
      <w:r w:rsidR="00225F1D">
        <w:rPr>
          <w:rFonts w:ascii="Tahoma" w:hAnsi="Tahoma" w:cs="Tahoma"/>
        </w:rPr>
        <w:sym w:font="Symbol" w:char="F0AE"/>
      </w:r>
      <w:r w:rsidR="00225F1D">
        <w:rPr>
          <w:rFonts w:ascii="Tahoma" w:hAnsi="Tahoma" w:cs="Tahoma"/>
        </w:rPr>
        <w:t>479g</w:t>
      </w:r>
      <w:r w:rsidRPr="00C27FE0">
        <w:rPr>
          <w:rFonts w:ascii="Tahoma" w:hAnsi="Tahoma" w:cs="Tahoma"/>
        </w:rPr>
        <w:t xml:space="preserve">, la quantità </w:t>
      </w:r>
      <w:r w:rsidR="00225F1D">
        <w:rPr>
          <w:rFonts w:ascii="Tahoma" w:hAnsi="Tahoma" w:cs="Tahoma"/>
        </w:rPr>
        <w:t>rimane</w:t>
      </w:r>
      <w:r w:rsidR="00626B8E">
        <w:rPr>
          <w:rFonts w:ascii="Tahoma" w:hAnsi="Tahoma" w:cs="Tahoma"/>
        </w:rPr>
        <w:t xml:space="preserve"> dentro l’intervallo di errore</w:t>
      </w:r>
      <w:r w:rsidR="001B4F08">
        <w:rPr>
          <w:rFonts w:ascii="Tahoma" w:hAnsi="Tahoma" w:cs="Tahoma"/>
        </w:rPr>
        <w:t xml:space="preserve"> (</w:t>
      </w:r>
      <w:r w:rsidR="001B4F08" w:rsidRPr="008835E4">
        <w:rPr>
          <w:rFonts w:ascii="Garamond" w:hAnsi="Garamond" w:cs="Tahoma"/>
          <w:sz w:val="26"/>
          <w:szCs w:val="26"/>
        </w:rPr>
        <w:t xml:space="preserve">la cifra dei grammi è </w:t>
      </w:r>
      <w:r w:rsidR="001B4F08" w:rsidRPr="008835E4">
        <w:rPr>
          <w:rFonts w:ascii="Garamond" w:hAnsi="Garamond" w:cs="Tahoma"/>
          <w:b/>
          <w:sz w:val="26"/>
          <w:szCs w:val="26"/>
        </w:rPr>
        <w:t>inutile</w:t>
      </w:r>
      <w:r w:rsidR="001B4F08">
        <w:rPr>
          <w:rFonts w:ascii="Tahoma" w:hAnsi="Tahoma" w:cs="Tahoma"/>
        </w:rPr>
        <w:t>)</w:t>
      </w:r>
      <w:r w:rsidR="00225F1D">
        <w:rPr>
          <w:rFonts w:ascii="Tahoma" w:hAnsi="Tahoma" w:cs="Tahoma"/>
        </w:rPr>
        <w:t>.</w:t>
      </w:r>
    </w:p>
    <w:p w:rsidR="00110DFC" w:rsidRDefault="00225F1D" w:rsidP="00110DFC">
      <w:pPr>
        <w:spacing w:after="60"/>
        <w:ind w:left="-425" w:right="-425"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53514C" w:rsidRPr="00C27FE0">
        <w:rPr>
          <w:rFonts w:ascii="Tahoma" w:hAnsi="Tahoma" w:cs="Tahoma"/>
        </w:rPr>
        <w:t>e inv</w:t>
      </w:r>
      <w:r w:rsidR="00A050E8">
        <w:rPr>
          <w:rFonts w:ascii="Tahoma" w:hAnsi="Tahoma" w:cs="Tahoma"/>
        </w:rPr>
        <w:t xml:space="preserve">ece la cambio di </w:t>
      </w:r>
      <w:r>
        <w:rPr>
          <w:rFonts w:ascii="Tahoma" w:hAnsi="Tahoma" w:cs="Tahoma"/>
        </w:rPr>
        <w:t>un solo</w:t>
      </w:r>
      <w:r w:rsidR="00A050E8">
        <w:rPr>
          <w:rFonts w:ascii="Tahoma" w:hAnsi="Tahoma" w:cs="Tahoma"/>
        </w:rPr>
        <w:t xml:space="preserve"> </w:t>
      </w:r>
      <w:proofErr w:type="spellStart"/>
      <w:r w:rsidR="00A050E8">
        <w:rPr>
          <w:rFonts w:ascii="Tahoma" w:hAnsi="Tahoma" w:cs="Tahoma"/>
        </w:rPr>
        <w:t>dag</w:t>
      </w:r>
      <w:proofErr w:type="spellEnd"/>
      <w:r w:rsidR="00A050E8">
        <w:rPr>
          <w:rFonts w:ascii="Tahoma" w:hAnsi="Tahoma" w:cs="Tahoma"/>
        </w:rPr>
        <w:t xml:space="preserve"> portando 472g </w:t>
      </w:r>
      <w:r w:rsidR="00A050E8">
        <w:rPr>
          <w:rFonts w:ascii="Tahoma" w:hAnsi="Tahoma" w:cs="Tahoma"/>
        </w:rPr>
        <w:sym w:font="Symbol" w:char="F0AE"/>
      </w:r>
      <w:r w:rsidR="0053514C" w:rsidRPr="00C27FE0">
        <w:rPr>
          <w:rFonts w:ascii="Tahoma" w:hAnsi="Tahoma" w:cs="Tahoma"/>
        </w:rPr>
        <w:t xml:space="preserve"> 482g </w:t>
      </w:r>
      <w:r>
        <w:rPr>
          <w:rFonts w:ascii="Tahoma" w:hAnsi="Tahoma" w:cs="Tahoma"/>
        </w:rPr>
        <w:t>oppure 472g</w:t>
      </w:r>
      <w:r>
        <w:rPr>
          <w:rFonts w:ascii="Tahoma" w:hAnsi="Tahoma" w:cs="Tahoma"/>
        </w:rPr>
        <w:sym w:font="Symbol" w:char="F0AE"/>
      </w:r>
      <w:r>
        <w:rPr>
          <w:rFonts w:ascii="Tahoma" w:hAnsi="Tahoma" w:cs="Tahoma"/>
        </w:rPr>
        <w:t xml:space="preserve">462g </w:t>
      </w:r>
      <w:r w:rsidR="0053514C" w:rsidRPr="00C27FE0">
        <w:rPr>
          <w:rFonts w:ascii="Tahoma" w:hAnsi="Tahoma" w:cs="Tahoma"/>
        </w:rPr>
        <w:t xml:space="preserve">essa </w:t>
      </w:r>
      <w:r>
        <w:rPr>
          <w:rFonts w:ascii="Tahoma" w:hAnsi="Tahoma" w:cs="Tahoma"/>
        </w:rPr>
        <w:t xml:space="preserve">rimane dentro l’intervallo di errore ma se la cambio di 2 </w:t>
      </w:r>
      <w:proofErr w:type="spellStart"/>
      <w:r>
        <w:rPr>
          <w:rFonts w:ascii="Tahoma" w:hAnsi="Tahoma" w:cs="Tahoma"/>
        </w:rPr>
        <w:t>dag</w:t>
      </w:r>
      <w:proofErr w:type="spellEnd"/>
      <w:r>
        <w:rPr>
          <w:rFonts w:ascii="Tahoma" w:hAnsi="Tahoma" w:cs="Tahoma"/>
        </w:rPr>
        <w:t xml:space="preserve"> (ad esempio 472g </w:t>
      </w:r>
      <w:r>
        <w:rPr>
          <w:rFonts w:ascii="Tahoma" w:hAnsi="Tahoma" w:cs="Tahoma"/>
        </w:rPr>
        <w:sym w:font="Symbol" w:char="F0AE"/>
      </w:r>
      <w:r>
        <w:rPr>
          <w:rFonts w:ascii="Tahoma" w:hAnsi="Tahoma" w:cs="Tahoma"/>
        </w:rPr>
        <w:t xml:space="preserve"> 492g oppure 472g</w:t>
      </w:r>
      <w:r>
        <w:rPr>
          <w:rFonts w:ascii="Tahoma" w:hAnsi="Tahoma" w:cs="Tahoma"/>
        </w:rPr>
        <w:sym w:font="Symbol" w:char="F0AE"/>
      </w:r>
      <w:r>
        <w:rPr>
          <w:rFonts w:ascii="Tahoma" w:hAnsi="Tahoma" w:cs="Tahoma"/>
        </w:rPr>
        <w:t>452g)</w:t>
      </w:r>
      <w:r w:rsidR="0053514C" w:rsidRPr="00C27FE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essa esce dall’intervallo di errore</w:t>
      </w:r>
      <w:r w:rsidR="001B4F08">
        <w:rPr>
          <w:rFonts w:ascii="Tahoma" w:hAnsi="Tahoma" w:cs="Tahoma"/>
        </w:rPr>
        <w:t xml:space="preserve"> (</w:t>
      </w:r>
      <w:r w:rsidR="001B4F08" w:rsidRPr="008835E4">
        <w:rPr>
          <w:rFonts w:ascii="Garamond" w:hAnsi="Garamond" w:cs="Tahoma"/>
          <w:sz w:val="26"/>
          <w:szCs w:val="26"/>
        </w:rPr>
        <w:t xml:space="preserve">la cifra dei </w:t>
      </w:r>
      <w:proofErr w:type="spellStart"/>
      <w:r w:rsidR="001B4F08" w:rsidRPr="008835E4">
        <w:rPr>
          <w:rFonts w:ascii="Garamond" w:hAnsi="Garamond" w:cs="Tahoma"/>
          <w:sz w:val="26"/>
          <w:szCs w:val="26"/>
        </w:rPr>
        <w:t>dag</w:t>
      </w:r>
      <w:proofErr w:type="spellEnd"/>
      <w:r w:rsidR="001B4F08" w:rsidRPr="008835E4">
        <w:rPr>
          <w:rFonts w:ascii="Garamond" w:hAnsi="Garamond" w:cs="Tahoma"/>
          <w:sz w:val="26"/>
          <w:szCs w:val="26"/>
        </w:rPr>
        <w:t xml:space="preserve"> è </w:t>
      </w:r>
      <w:r w:rsidR="001B4F08" w:rsidRPr="008835E4">
        <w:rPr>
          <w:rFonts w:ascii="Garamond" w:hAnsi="Garamond" w:cs="Tahoma"/>
          <w:b/>
          <w:sz w:val="26"/>
          <w:szCs w:val="26"/>
        </w:rPr>
        <w:t>utile</w:t>
      </w:r>
      <w:r w:rsidR="001B4F08">
        <w:rPr>
          <w:rFonts w:ascii="Tahoma" w:hAnsi="Tahoma" w:cs="Tahoma"/>
        </w:rPr>
        <w:t>)</w:t>
      </w:r>
      <w:r>
        <w:rPr>
          <w:rFonts w:ascii="Tahoma" w:hAnsi="Tahoma" w:cs="Tahoma"/>
        </w:rPr>
        <w:t>.</w:t>
      </w:r>
    </w:p>
    <w:p w:rsidR="00110DFC" w:rsidRDefault="0086111D" w:rsidP="00110DFC">
      <w:pPr>
        <w:spacing w:after="240"/>
        <w:ind w:left="-425" w:right="-425"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infine cambio </w:t>
      </w:r>
      <w:r w:rsidR="00225F1D">
        <w:rPr>
          <w:rFonts w:ascii="Tahoma" w:hAnsi="Tahoma" w:cs="Tahoma"/>
        </w:rPr>
        <w:t xml:space="preserve">anche </w:t>
      </w:r>
      <w:r>
        <w:rPr>
          <w:rFonts w:ascii="Tahoma" w:hAnsi="Tahoma" w:cs="Tahoma"/>
        </w:rPr>
        <w:t xml:space="preserve">di </w:t>
      </w:r>
      <w:r w:rsidR="00225F1D">
        <w:rPr>
          <w:rFonts w:ascii="Tahoma" w:hAnsi="Tahoma" w:cs="Tahoma"/>
        </w:rPr>
        <w:t xml:space="preserve">un solo </w:t>
      </w:r>
      <w:r>
        <w:rPr>
          <w:rFonts w:ascii="Tahoma" w:hAnsi="Tahoma" w:cs="Tahoma"/>
        </w:rPr>
        <w:t xml:space="preserve">hg </w:t>
      </w:r>
      <w:r w:rsidR="00B87A0F">
        <w:rPr>
          <w:rFonts w:ascii="Tahoma" w:hAnsi="Tahoma" w:cs="Tahoma"/>
        </w:rPr>
        <w:t xml:space="preserve">la misura </w:t>
      </w:r>
      <w:r>
        <w:rPr>
          <w:rFonts w:ascii="Tahoma" w:hAnsi="Tahoma" w:cs="Tahoma"/>
        </w:rPr>
        <w:t xml:space="preserve">portando </w:t>
      </w:r>
      <w:r w:rsidR="00BD6BC2">
        <w:rPr>
          <w:rFonts w:ascii="Tahoma" w:hAnsi="Tahoma" w:cs="Tahoma"/>
        </w:rPr>
        <w:t xml:space="preserve">472g </w:t>
      </w:r>
      <w:r w:rsidR="00BD6BC2">
        <w:rPr>
          <w:rFonts w:ascii="Tahoma" w:hAnsi="Tahoma" w:cs="Tahoma"/>
        </w:rPr>
        <w:sym w:font="Symbol" w:char="F0AE"/>
      </w:r>
      <w:r w:rsidR="00BD6BC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572g</w:t>
      </w:r>
      <w:r w:rsidR="00225F1D">
        <w:rPr>
          <w:rFonts w:ascii="Tahoma" w:hAnsi="Tahoma" w:cs="Tahoma"/>
        </w:rPr>
        <w:t xml:space="preserve"> oppure 472g</w:t>
      </w:r>
      <w:r w:rsidR="00225F1D">
        <w:rPr>
          <w:rFonts w:ascii="Tahoma" w:hAnsi="Tahoma" w:cs="Tahoma"/>
        </w:rPr>
        <w:sym w:font="Symbol" w:char="F0AE"/>
      </w:r>
      <w:r w:rsidR="00225F1D">
        <w:rPr>
          <w:rFonts w:ascii="Tahoma" w:hAnsi="Tahoma" w:cs="Tahoma"/>
        </w:rPr>
        <w:t xml:space="preserve">372g </w:t>
      </w:r>
      <w:r>
        <w:rPr>
          <w:rFonts w:ascii="Tahoma" w:hAnsi="Tahoma" w:cs="Tahoma"/>
        </w:rPr>
        <w:t xml:space="preserve">essa esce di un bel </w:t>
      </w:r>
      <w:r w:rsidR="0085487E">
        <w:rPr>
          <w:rFonts w:ascii="Tahoma" w:hAnsi="Tahoma" w:cs="Tahoma"/>
        </w:rPr>
        <w:t>po’</w:t>
      </w:r>
      <w:r>
        <w:rPr>
          <w:rFonts w:ascii="Tahoma" w:hAnsi="Tahoma" w:cs="Tahoma"/>
        </w:rPr>
        <w:t xml:space="preserve"> dall’intervallo di errore</w:t>
      </w:r>
      <w:r w:rsidR="001B4F08">
        <w:rPr>
          <w:rFonts w:ascii="Tahoma" w:hAnsi="Tahoma" w:cs="Tahoma"/>
        </w:rPr>
        <w:t xml:space="preserve"> (</w:t>
      </w:r>
      <w:r w:rsidR="001B4F08" w:rsidRPr="008835E4">
        <w:rPr>
          <w:rFonts w:ascii="Garamond" w:hAnsi="Garamond" w:cs="Tahoma"/>
          <w:sz w:val="26"/>
          <w:szCs w:val="26"/>
        </w:rPr>
        <w:t xml:space="preserve">la cifra degli hg è </w:t>
      </w:r>
      <w:r w:rsidR="001B4F08" w:rsidRPr="008835E4">
        <w:rPr>
          <w:rFonts w:ascii="Garamond" w:hAnsi="Garamond" w:cs="Tahoma"/>
          <w:b/>
          <w:sz w:val="26"/>
          <w:szCs w:val="26"/>
        </w:rPr>
        <w:t>indispensabile</w:t>
      </w:r>
      <w:r w:rsidR="001B4F08">
        <w:rPr>
          <w:rFonts w:ascii="Tahoma" w:hAnsi="Tahoma" w:cs="Tahoma"/>
        </w:rPr>
        <w:t>)</w:t>
      </w:r>
      <w:r>
        <w:rPr>
          <w:rFonts w:ascii="Tahoma" w:hAnsi="Tahoma" w:cs="Tahoma"/>
        </w:rPr>
        <w:t>.</w:t>
      </w:r>
    </w:p>
    <w:p w:rsidR="0053514C" w:rsidRDefault="00110DFC" w:rsidP="002276C3">
      <w:pPr>
        <w:ind w:left="-426" w:right="-427"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Riassumendo</w:t>
      </w:r>
      <w:r w:rsidR="0086111D">
        <w:rPr>
          <w:rFonts w:ascii="Tahoma" w:hAnsi="Tahoma" w:cs="Tahoma"/>
        </w:rPr>
        <w:t xml:space="preserve">: il “4” (hg) è una cifra </w:t>
      </w:r>
      <w:r w:rsidR="0086111D" w:rsidRPr="00110DFC">
        <w:rPr>
          <w:rFonts w:ascii="Tahoma" w:hAnsi="Tahoma" w:cs="Tahoma"/>
          <w:b/>
        </w:rPr>
        <w:t>i</w:t>
      </w:r>
      <w:r w:rsidR="00225F1D" w:rsidRPr="00110DFC">
        <w:rPr>
          <w:rFonts w:ascii="Tahoma" w:hAnsi="Tahoma" w:cs="Tahoma"/>
          <w:b/>
        </w:rPr>
        <w:t>ndispensabile</w:t>
      </w:r>
      <w:r w:rsidR="0086111D">
        <w:rPr>
          <w:rFonts w:ascii="Tahoma" w:hAnsi="Tahoma" w:cs="Tahoma"/>
        </w:rPr>
        <w:t>, il “7” (</w:t>
      </w:r>
      <w:proofErr w:type="spellStart"/>
      <w:r w:rsidR="0086111D">
        <w:rPr>
          <w:rFonts w:ascii="Tahoma" w:hAnsi="Tahoma" w:cs="Tahoma"/>
        </w:rPr>
        <w:t>dag</w:t>
      </w:r>
      <w:proofErr w:type="spellEnd"/>
      <w:r w:rsidR="0086111D">
        <w:rPr>
          <w:rFonts w:ascii="Tahoma" w:hAnsi="Tahoma" w:cs="Tahoma"/>
        </w:rPr>
        <w:t xml:space="preserve">) </w:t>
      </w:r>
      <w:r w:rsidR="00225F1D" w:rsidRPr="00110DFC">
        <w:rPr>
          <w:rFonts w:ascii="Tahoma" w:hAnsi="Tahoma" w:cs="Tahoma"/>
          <w:b/>
        </w:rPr>
        <w:t>utile</w:t>
      </w:r>
      <w:r w:rsidR="0086111D" w:rsidRPr="00110DFC">
        <w:rPr>
          <w:rFonts w:ascii="Tahoma" w:hAnsi="Tahoma" w:cs="Tahoma"/>
          <w:b/>
        </w:rPr>
        <w:t xml:space="preserve"> </w:t>
      </w:r>
      <w:r w:rsidR="0086111D">
        <w:rPr>
          <w:rFonts w:ascii="Tahoma" w:hAnsi="Tahoma" w:cs="Tahoma"/>
        </w:rPr>
        <w:t xml:space="preserve">mentre il 2(g) </w:t>
      </w:r>
      <w:r w:rsidR="00225F1D">
        <w:rPr>
          <w:rFonts w:ascii="Tahoma" w:hAnsi="Tahoma" w:cs="Tahoma"/>
        </w:rPr>
        <w:t xml:space="preserve">è </w:t>
      </w:r>
      <w:r w:rsidR="00225F1D" w:rsidRPr="00110DFC">
        <w:rPr>
          <w:rFonts w:ascii="Tahoma" w:hAnsi="Tahoma" w:cs="Tahoma"/>
          <w:b/>
        </w:rPr>
        <w:t>inutile</w:t>
      </w:r>
      <w:r w:rsidR="0086111D">
        <w:rPr>
          <w:rFonts w:ascii="Tahoma" w:hAnsi="Tahoma" w:cs="Tahoma"/>
        </w:rPr>
        <w:t>.</w:t>
      </w:r>
      <w:r w:rsidR="00F63DC2">
        <w:rPr>
          <w:rFonts w:ascii="Tahoma" w:hAnsi="Tahoma" w:cs="Tahoma"/>
        </w:rPr>
        <w:t xml:space="preserve"> </w:t>
      </w:r>
      <w:r w:rsidR="00AE057D">
        <w:rPr>
          <w:rFonts w:ascii="Tahoma" w:hAnsi="Tahoma" w:cs="Tahoma"/>
        </w:rPr>
        <w:t>In quest’esempio</w:t>
      </w:r>
      <w:r w:rsidR="00F63DC2">
        <w:rPr>
          <w:rFonts w:ascii="Tahoma" w:hAnsi="Tahoma" w:cs="Tahoma"/>
        </w:rPr>
        <w:t xml:space="preserve"> le </w:t>
      </w:r>
      <w:r w:rsidR="00F63DC2" w:rsidRPr="00F63DC2">
        <w:rPr>
          <w:rFonts w:ascii="Tahoma" w:hAnsi="Tahoma" w:cs="Tahoma"/>
          <w:b/>
        </w:rPr>
        <w:t>cifre significative</w:t>
      </w:r>
      <w:r w:rsidR="00F63DC2">
        <w:rPr>
          <w:rFonts w:ascii="Tahoma" w:hAnsi="Tahoma" w:cs="Tahoma"/>
        </w:rPr>
        <w:t xml:space="preserve"> sono </w:t>
      </w:r>
      <w:r w:rsidR="00D211B8">
        <w:rPr>
          <w:rFonts w:ascii="Tahoma" w:hAnsi="Tahoma" w:cs="Tahoma"/>
        </w:rPr>
        <w:t>due</w:t>
      </w:r>
      <w:r w:rsidR="00EB5225">
        <w:rPr>
          <w:rFonts w:ascii="Tahoma" w:hAnsi="Tahoma" w:cs="Tahoma"/>
        </w:rPr>
        <w:t xml:space="preserve">: </w:t>
      </w:r>
      <w:r w:rsidR="00F63DC2">
        <w:rPr>
          <w:rFonts w:ascii="Tahoma" w:hAnsi="Tahoma" w:cs="Tahoma"/>
        </w:rPr>
        <w:t>“4” e “7”</w:t>
      </w:r>
      <w:r w:rsidR="00225F1D">
        <w:rPr>
          <w:rFonts w:ascii="Tahoma" w:hAnsi="Tahoma" w:cs="Tahoma"/>
        </w:rPr>
        <w:t xml:space="preserve"> (Figura 4</w:t>
      </w:r>
      <w:r w:rsidR="002925EA">
        <w:rPr>
          <w:rFonts w:ascii="Tahoma" w:hAnsi="Tahoma" w:cs="Tahoma"/>
        </w:rPr>
        <w:t xml:space="preserve"> e Figura5</w:t>
      </w:r>
      <w:r w:rsidR="00225F1D">
        <w:rPr>
          <w:rFonts w:ascii="Tahoma" w:hAnsi="Tahoma" w:cs="Tahoma"/>
        </w:rPr>
        <w:t>)</w:t>
      </w:r>
    </w:p>
    <w:p w:rsidR="00AE4B17" w:rsidRDefault="000267CB" w:rsidP="00AE4B17">
      <w:pPr>
        <w:keepNext/>
        <w:spacing w:after="0"/>
        <w:ind w:left="-425" w:right="-425" w:firstLine="142"/>
        <w:jc w:val="center"/>
      </w:pPr>
      <w:r>
        <w:rPr>
          <w:noProof/>
          <w:lang w:eastAsia="it-IT"/>
        </w:rPr>
        <w:drawing>
          <wp:inline distT="0" distB="0" distL="0" distR="0">
            <wp:extent cx="6120130" cy="113220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enza nome-2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B17" w:rsidRDefault="00AE4B17" w:rsidP="00AE4B17">
      <w:pPr>
        <w:pStyle w:val="Didascalia"/>
        <w:ind w:right="-1"/>
        <w:jc w:val="center"/>
        <w:rPr>
          <w:rFonts w:ascii="Times New Roman" w:hAnsi="Times New Roman"/>
          <w:b/>
          <w:i w:val="0"/>
          <w:color w:val="996600"/>
          <w:sz w:val="22"/>
          <w:szCs w:val="22"/>
        </w:rPr>
      </w:pPr>
      <w:r w:rsidRPr="00AE4B17">
        <w:rPr>
          <w:rFonts w:ascii="Times New Roman" w:hAnsi="Times New Roman"/>
          <w:b/>
          <w:i w:val="0"/>
          <w:color w:val="996600"/>
          <w:sz w:val="22"/>
          <w:szCs w:val="22"/>
        </w:rPr>
        <w:t xml:space="preserve">Figura </w:t>
      </w:r>
      <w:r w:rsidRPr="00AE4B17">
        <w:rPr>
          <w:rFonts w:ascii="Times New Roman" w:hAnsi="Times New Roman"/>
          <w:b/>
          <w:i w:val="0"/>
          <w:color w:val="996600"/>
          <w:sz w:val="22"/>
          <w:szCs w:val="22"/>
        </w:rPr>
        <w:fldChar w:fldCharType="begin"/>
      </w:r>
      <w:r w:rsidRPr="00AE4B17">
        <w:rPr>
          <w:rFonts w:ascii="Times New Roman" w:hAnsi="Times New Roman"/>
          <w:b/>
          <w:i w:val="0"/>
          <w:color w:val="996600"/>
          <w:sz w:val="22"/>
          <w:szCs w:val="22"/>
        </w:rPr>
        <w:instrText xml:space="preserve"> SEQ Figura \* ARABIC </w:instrText>
      </w:r>
      <w:r w:rsidRPr="00AE4B17">
        <w:rPr>
          <w:rFonts w:ascii="Times New Roman" w:hAnsi="Times New Roman"/>
          <w:b/>
          <w:i w:val="0"/>
          <w:color w:val="996600"/>
          <w:sz w:val="22"/>
          <w:szCs w:val="22"/>
        </w:rPr>
        <w:fldChar w:fldCharType="separate"/>
      </w:r>
      <w:r w:rsidR="001864C1">
        <w:rPr>
          <w:rFonts w:ascii="Times New Roman" w:hAnsi="Times New Roman"/>
          <w:b/>
          <w:i w:val="0"/>
          <w:noProof/>
          <w:color w:val="996600"/>
          <w:sz w:val="22"/>
          <w:szCs w:val="22"/>
        </w:rPr>
        <w:t>4</w:t>
      </w:r>
      <w:r w:rsidRPr="00AE4B17">
        <w:rPr>
          <w:rFonts w:ascii="Times New Roman" w:hAnsi="Times New Roman"/>
          <w:b/>
          <w:i w:val="0"/>
          <w:color w:val="996600"/>
          <w:sz w:val="22"/>
          <w:szCs w:val="22"/>
        </w:rPr>
        <w:fldChar w:fldCharType="end"/>
      </w:r>
      <w:r w:rsidR="004A4FF8">
        <w:rPr>
          <w:rFonts w:ascii="Times New Roman" w:hAnsi="Times New Roman"/>
          <w:b/>
          <w:i w:val="0"/>
          <w:color w:val="996600"/>
          <w:sz w:val="22"/>
          <w:szCs w:val="22"/>
        </w:rPr>
        <w:t>:</w:t>
      </w:r>
      <w:bookmarkStart w:id="1" w:name="_Hlk504412482"/>
      <w:r w:rsidR="004A4FF8">
        <w:rPr>
          <w:rFonts w:ascii="Times New Roman" w:hAnsi="Times New Roman"/>
          <w:b/>
          <w:i w:val="0"/>
          <w:color w:val="996600"/>
          <w:sz w:val="22"/>
          <w:szCs w:val="22"/>
        </w:rPr>
        <w:t xml:space="preserve"> l</w:t>
      </w:r>
      <w:r w:rsidR="00B923F8">
        <w:rPr>
          <w:rFonts w:ascii="Times New Roman" w:hAnsi="Times New Roman"/>
          <w:b/>
          <w:i w:val="0"/>
          <w:color w:val="996600"/>
          <w:sz w:val="22"/>
          <w:szCs w:val="22"/>
        </w:rPr>
        <w:t>’intervallo di errore è indicato con la riga arancione</w:t>
      </w:r>
      <w:bookmarkEnd w:id="1"/>
    </w:p>
    <w:p w:rsidR="002925EA" w:rsidRPr="002925EA" w:rsidRDefault="002925EA" w:rsidP="002925EA"/>
    <w:p w:rsidR="002925EA" w:rsidRDefault="002925EA" w:rsidP="002925EA">
      <w:pPr>
        <w:keepNext/>
        <w:spacing w:after="0"/>
        <w:jc w:val="center"/>
      </w:pPr>
      <w:r>
        <w:rPr>
          <w:noProof/>
          <w:lang w:eastAsia="it-IT"/>
        </w:rPr>
        <w:drawing>
          <wp:inline distT="0" distB="0" distL="0" distR="0">
            <wp:extent cx="4038634" cy="1044000"/>
            <wp:effectExtent l="0" t="0" r="0" b="381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enza nome-5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4836"/>
                    <a:stretch/>
                  </pic:blipFill>
                  <pic:spPr bwMode="auto">
                    <a:xfrm>
                      <a:off x="0" y="0"/>
                      <a:ext cx="4048125" cy="1046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1E65" w:rsidRDefault="002925EA" w:rsidP="00891E65">
      <w:pPr>
        <w:pStyle w:val="Didascalia"/>
        <w:jc w:val="center"/>
        <w:rPr>
          <w:rFonts w:ascii="Times New Roman" w:hAnsi="Times New Roman"/>
          <w:b/>
          <w:i w:val="0"/>
          <w:color w:val="996600"/>
          <w:sz w:val="22"/>
          <w:szCs w:val="22"/>
        </w:rPr>
      </w:pPr>
      <w:r w:rsidRPr="002925EA">
        <w:rPr>
          <w:rFonts w:ascii="Times New Roman" w:hAnsi="Times New Roman"/>
          <w:b/>
          <w:i w:val="0"/>
          <w:color w:val="996600"/>
          <w:sz w:val="22"/>
          <w:szCs w:val="22"/>
        </w:rPr>
        <w:t xml:space="preserve">Figura </w:t>
      </w:r>
      <w:r w:rsidRPr="002925EA">
        <w:rPr>
          <w:rFonts w:ascii="Times New Roman" w:hAnsi="Times New Roman"/>
          <w:b/>
          <w:i w:val="0"/>
          <w:color w:val="996600"/>
          <w:sz w:val="22"/>
          <w:szCs w:val="22"/>
        </w:rPr>
        <w:fldChar w:fldCharType="begin"/>
      </w:r>
      <w:r w:rsidRPr="002925EA">
        <w:rPr>
          <w:rFonts w:ascii="Times New Roman" w:hAnsi="Times New Roman"/>
          <w:b/>
          <w:i w:val="0"/>
          <w:color w:val="996600"/>
          <w:sz w:val="22"/>
          <w:szCs w:val="22"/>
        </w:rPr>
        <w:instrText xml:space="preserve"> SEQ Figura \* ARABIC </w:instrText>
      </w:r>
      <w:r w:rsidRPr="002925EA">
        <w:rPr>
          <w:rFonts w:ascii="Times New Roman" w:hAnsi="Times New Roman"/>
          <w:b/>
          <w:i w:val="0"/>
          <w:color w:val="996600"/>
          <w:sz w:val="22"/>
          <w:szCs w:val="22"/>
        </w:rPr>
        <w:fldChar w:fldCharType="separate"/>
      </w:r>
      <w:r w:rsidR="001864C1">
        <w:rPr>
          <w:rFonts w:ascii="Times New Roman" w:hAnsi="Times New Roman"/>
          <w:b/>
          <w:i w:val="0"/>
          <w:noProof/>
          <w:color w:val="996600"/>
          <w:sz w:val="22"/>
          <w:szCs w:val="22"/>
        </w:rPr>
        <w:t>5</w:t>
      </w:r>
      <w:r w:rsidRPr="002925EA">
        <w:rPr>
          <w:rFonts w:ascii="Times New Roman" w:hAnsi="Times New Roman"/>
          <w:b/>
          <w:i w:val="0"/>
          <w:color w:val="996600"/>
          <w:sz w:val="22"/>
          <w:szCs w:val="22"/>
        </w:rPr>
        <w:fldChar w:fldCharType="end"/>
      </w:r>
    </w:p>
    <w:p w:rsidR="00A9774F" w:rsidRPr="00A9774F" w:rsidRDefault="00A9774F" w:rsidP="00A9774F"/>
    <w:p w:rsidR="009961D6" w:rsidRPr="009961D6" w:rsidRDefault="009961D6" w:rsidP="009961D6">
      <w:pPr>
        <w:spacing w:after="0"/>
        <w:ind w:left="-425" w:right="-425" w:firstLine="142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961D6">
        <w:rPr>
          <w:rFonts w:ascii="Times New Roman" w:hAnsi="Times New Roman"/>
          <w:b/>
          <w:color w:val="FF0000"/>
          <w:sz w:val="28"/>
          <w:szCs w:val="28"/>
        </w:rPr>
        <w:t>Una semplice tecnica per trovare le cifre significative</w:t>
      </w:r>
    </w:p>
    <w:p w:rsidR="0086111D" w:rsidRDefault="00B91468" w:rsidP="002276C3">
      <w:pPr>
        <w:ind w:left="-426" w:right="-427"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Dopo questi due esempi</w:t>
      </w:r>
      <w:r w:rsidR="00F63DC2">
        <w:rPr>
          <w:rFonts w:ascii="Tahoma" w:hAnsi="Tahoma" w:cs="Tahoma"/>
        </w:rPr>
        <w:t xml:space="preserve">, troviamo una regola </w:t>
      </w:r>
      <w:r w:rsidR="003A6424">
        <w:rPr>
          <w:rFonts w:ascii="Tahoma" w:hAnsi="Tahoma" w:cs="Tahoma"/>
        </w:rPr>
        <w:t xml:space="preserve">per </w:t>
      </w:r>
      <w:r w:rsidR="00BB2585">
        <w:rPr>
          <w:rFonts w:ascii="Tahoma" w:hAnsi="Tahoma" w:cs="Tahoma"/>
        </w:rPr>
        <w:t xml:space="preserve">trovare rapidamente </w:t>
      </w:r>
      <w:r w:rsidR="003A6424">
        <w:rPr>
          <w:rFonts w:ascii="Tahoma" w:hAnsi="Tahoma" w:cs="Tahoma"/>
        </w:rPr>
        <w:t>quali sono le cifre significative. Poniamo la misura ed il suo errore u</w:t>
      </w:r>
      <w:r w:rsidR="00DE6C45">
        <w:rPr>
          <w:rFonts w:ascii="Tahoma" w:hAnsi="Tahoma" w:cs="Tahoma"/>
        </w:rPr>
        <w:t>n</w:t>
      </w:r>
      <w:r w:rsidR="003A6424">
        <w:rPr>
          <w:rFonts w:ascii="Tahoma" w:hAnsi="Tahoma" w:cs="Tahoma"/>
        </w:rPr>
        <w:t>o sotto l’altro</w:t>
      </w:r>
      <w:r w:rsidR="00252CFA">
        <w:rPr>
          <w:rFonts w:ascii="Tahoma" w:hAnsi="Tahoma" w:cs="Tahoma"/>
        </w:rPr>
        <w:t xml:space="preserve"> (Figura 6)</w:t>
      </w:r>
      <w:r w:rsidR="003D3A92">
        <w:rPr>
          <w:rFonts w:ascii="Tahoma" w:hAnsi="Tahoma" w:cs="Tahoma"/>
        </w:rPr>
        <w:t xml:space="preserve">. </w:t>
      </w:r>
    </w:p>
    <w:p w:rsidR="00252CFA" w:rsidRDefault="004F2B61" w:rsidP="00252CFA">
      <w:pPr>
        <w:keepNext/>
        <w:spacing w:after="0"/>
        <w:ind w:left="-425" w:right="-425" w:firstLine="142"/>
        <w:jc w:val="center"/>
      </w:pPr>
      <w:r>
        <w:rPr>
          <w:noProof/>
          <w:lang w:eastAsia="it-IT"/>
        </w:rPr>
        <w:drawing>
          <wp:inline distT="0" distB="0" distL="0" distR="0">
            <wp:extent cx="2971800" cy="8096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nza nome-4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424" w:rsidRPr="00252CFA" w:rsidRDefault="00252CFA" w:rsidP="00252CFA">
      <w:pPr>
        <w:pStyle w:val="Didascalia"/>
        <w:jc w:val="center"/>
        <w:rPr>
          <w:rFonts w:ascii="Times New Roman" w:hAnsi="Times New Roman"/>
          <w:b/>
          <w:i w:val="0"/>
          <w:color w:val="996600"/>
          <w:sz w:val="22"/>
          <w:szCs w:val="22"/>
        </w:rPr>
      </w:pPr>
      <w:r w:rsidRPr="00252CFA">
        <w:rPr>
          <w:rFonts w:ascii="Times New Roman" w:hAnsi="Times New Roman"/>
          <w:b/>
          <w:i w:val="0"/>
          <w:color w:val="996600"/>
          <w:sz w:val="22"/>
          <w:szCs w:val="22"/>
        </w:rPr>
        <w:t xml:space="preserve">Figura </w:t>
      </w:r>
      <w:r w:rsidRPr="00252CFA">
        <w:rPr>
          <w:rFonts w:ascii="Times New Roman" w:hAnsi="Times New Roman"/>
          <w:b/>
          <w:i w:val="0"/>
          <w:color w:val="996600"/>
          <w:sz w:val="22"/>
          <w:szCs w:val="22"/>
        </w:rPr>
        <w:fldChar w:fldCharType="begin"/>
      </w:r>
      <w:r w:rsidRPr="00252CFA">
        <w:rPr>
          <w:rFonts w:ascii="Times New Roman" w:hAnsi="Times New Roman"/>
          <w:b/>
          <w:i w:val="0"/>
          <w:color w:val="996600"/>
          <w:sz w:val="22"/>
          <w:szCs w:val="22"/>
        </w:rPr>
        <w:instrText xml:space="preserve"> SEQ Figura \* ARABIC </w:instrText>
      </w:r>
      <w:r w:rsidRPr="00252CFA">
        <w:rPr>
          <w:rFonts w:ascii="Times New Roman" w:hAnsi="Times New Roman"/>
          <w:b/>
          <w:i w:val="0"/>
          <w:color w:val="996600"/>
          <w:sz w:val="22"/>
          <w:szCs w:val="22"/>
        </w:rPr>
        <w:fldChar w:fldCharType="separate"/>
      </w:r>
      <w:r w:rsidR="001864C1">
        <w:rPr>
          <w:rFonts w:ascii="Times New Roman" w:hAnsi="Times New Roman"/>
          <w:b/>
          <w:i w:val="0"/>
          <w:noProof/>
          <w:color w:val="996600"/>
          <w:sz w:val="22"/>
          <w:szCs w:val="22"/>
        </w:rPr>
        <w:t>6</w:t>
      </w:r>
      <w:r w:rsidRPr="00252CFA">
        <w:rPr>
          <w:rFonts w:ascii="Times New Roman" w:hAnsi="Times New Roman"/>
          <w:b/>
          <w:i w:val="0"/>
          <w:color w:val="996600"/>
          <w:sz w:val="22"/>
          <w:szCs w:val="22"/>
        </w:rPr>
        <w:fldChar w:fldCharType="end"/>
      </w:r>
    </w:p>
    <w:p w:rsidR="00252CFA" w:rsidRDefault="003D3A92" w:rsidP="00252CFA">
      <w:pPr>
        <w:ind w:left="-426" w:right="-427"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osservi la Figura 6 noti che la cifra più grande dell’errore è sempre sotto la cifra utile (numero marrone). In altre parole, </w:t>
      </w:r>
      <w:r w:rsidRPr="0022551C">
        <w:rPr>
          <w:rFonts w:ascii="Tahoma" w:hAnsi="Tahoma" w:cs="Tahoma"/>
          <w:b/>
        </w:rPr>
        <w:t xml:space="preserve">la </w:t>
      </w:r>
      <w:r w:rsidR="001864C1" w:rsidRPr="0022551C">
        <w:rPr>
          <w:rFonts w:ascii="Tahoma" w:hAnsi="Tahoma" w:cs="Tahoma"/>
          <w:b/>
        </w:rPr>
        <w:t xml:space="preserve">posizione della </w:t>
      </w:r>
      <w:r w:rsidRPr="0022551C">
        <w:rPr>
          <w:rFonts w:ascii="Tahoma" w:hAnsi="Tahoma" w:cs="Tahoma"/>
          <w:b/>
        </w:rPr>
        <w:t xml:space="preserve">cifra più a sinistra dell’errore indica anche la </w:t>
      </w:r>
      <w:r w:rsidR="001864C1" w:rsidRPr="0022551C">
        <w:rPr>
          <w:rFonts w:ascii="Tahoma" w:hAnsi="Tahoma" w:cs="Tahoma"/>
          <w:b/>
        </w:rPr>
        <w:t xml:space="preserve">posizione della </w:t>
      </w:r>
      <w:r w:rsidRPr="0022551C">
        <w:rPr>
          <w:rFonts w:ascii="Tahoma" w:hAnsi="Tahoma" w:cs="Tahoma"/>
          <w:b/>
        </w:rPr>
        <w:t>cifra utile della misura</w:t>
      </w:r>
      <w:r>
        <w:rPr>
          <w:rFonts w:ascii="Tahoma" w:hAnsi="Tahoma" w:cs="Tahoma"/>
        </w:rPr>
        <w:t xml:space="preserve">. </w:t>
      </w:r>
    </w:p>
    <w:sectPr w:rsidR="00252CFA" w:rsidSect="00DC77A8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B4956"/>
    <w:multiLevelType w:val="hybridMultilevel"/>
    <w:tmpl w:val="6DC6C0B0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7829171D"/>
    <w:multiLevelType w:val="hybridMultilevel"/>
    <w:tmpl w:val="207A4F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92"/>
    <w:rsid w:val="00025DDE"/>
    <w:rsid w:val="000267CB"/>
    <w:rsid w:val="0004749A"/>
    <w:rsid w:val="000634EF"/>
    <w:rsid w:val="000637B8"/>
    <w:rsid w:val="00072E89"/>
    <w:rsid w:val="0008059D"/>
    <w:rsid w:val="000A5058"/>
    <w:rsid w:val="00100015"/>
    <w:rsid w:val="00106688"/>
    <w:rsid w:val="00110DFC"/>
    <w:rsid w:val="00122129"/>
    <w:rsid w:val="00132349"/>
    <w:rsid w:val="001336E6"/>
    <w:rsid w:val="00167998"/>
    <w:rsid w:val="001864C1"/>
    <w:rsid w:val="00186BD6"/>
    <w:rsid w:val="001A5934"/>
    <w:rsid w:val="001B1E09"/>
    <w:rsid w:val="001B31C2"/>
    <w:rsid w:val="001B4F08"/>
    <w:rsid w:val="001C45BA"/>
    <w:rsid w:val="001D1B98"/>
    <w:rsid w:val="001E66F0"/>
    <w:rsid w:val="00204A53"/>
    <w:rsid w:val="00222197"/>
    <w:rsid w:val="0022551C"/>
    <w:rsid w:val="00225F1D"/>
    <w:rsid w:val="002276C3"/>
    <w:rsid w:val="00236907"/>
    <w:rsid w:val="002505AE"/>
    <w:rsid w:val="00252CFA"/>
    <w:rsid w:val="002636D5"/>
    <w:rsid w:val="0027289F"/>
    <w:rsid w:val="002859B1"/>
    <w:rsid w:val="002925EA"/>
    <w:rsid w:val="002B42F7"/>
    <w:rsid w:val="002E4B60"/>
    <w:rsid w:val="002E58F3"/>
    <w:rsid w:val="002F3A8F"/>
    <w:rsid w:val="00302949"/>
    <w:rsid w:val="003131F3"/>
    <w:rsid w:val="00341340"/>
    <w:rsid w:val="003466AE"/>
    <w:rsid w:val="00362A07"/>
    <w:rsid w:val="003A6424"/>
    <w:rsid w:val="003B63AE"/>
    <w:rsid w:val="003D3A92"/>
    <w:rsid w:val="00454E69"/>
    <w:rsid w:val="00475DEE"/>
    <w:rsid w:val="00482B7C"/>
    <w:rsid w:val="004A4FF8"/>
    <w:rsid w:val="004C2954"/>
    <w:rsid w:val="004C55BE"/>
    <w:rsid w:val="004F2B61"/>
    <w:rsid w:val="004F7462"/>
    <w:rsid w:val="00525B06"/>
    <w:rsid w:val="0053514C"/>
    <w:rsid w:val="00537C14"/>
    <w:rsid w:val="0054733F"/>
    <w:rsid w:val="00561037"/>
    <w:rsid w:val="00566379"/>
    <w:rsid w:val="005C3012"/>
    <w:rsid w:val="005E4CDB"/>
    <w:rsid w:val="005E5A95"/>
    <w:rsid w:val="005F275D"/>
    <w:rsid w:val="005F2AE9"/>
    <w:rsid w:val="005F61B9"/>
    <w:rsid w:val="00601E88"/>
    <w:rsid w:val="0061063F"/>
    <w:rsid w:val="00625931"/>
    <w:rsid w:val="00625E51"/>
    <w:rsid w:val="00626B8E"/>
    <w:rsid w:val="00627EF6"/>
    <w:rsid w:val="006421D0"/>
    <w:rsid w:val="00655CAF"/>
    <w:rsid w:val="006602FD"/>
    <w:rsid w:val="00661894"/>
    <w:rsid w:val="006619D7"/>
    <w:rsid w:val="006765E7"/>
    <w:rsid w:val="00687DC5"/>
    <w:rsid w:val="00694290"/>
    <w:rsid w:val="00696208"/>
    <w:rsid w:val="006963B7"/>
    <w:rsid w:val="006E039C"/>
    <w:rsid w:val="006E7C1B"/>
    <w:rsid w:val="00705598"/>
    <w:rsid w:val="00722A0B"/>
    <w:rsid w:val="00726DAB"/>
    <w:rsid w:val="007322BE"/>
    <w:rsid w:val="00751D35"/>
    <w:rsid w:val="007540AE"/>
    <w:rsid w:val="0076295A"/>
    <w:rsid w:val="0079250A"/>
    <w:rsid w:val="007A2700"/>
    <w:rsid w:val="007A2827"/>
    <w:rsid w:val="007D71E0"/>
    <w:rsid w:val="007F5027"/>
    <w:rsid w:val="007F61FB"/>
    <w:rsid w:val="007F6EEF"/>
    <w:rsid w:val="00820F50"/>
    <w:rsid w:val="00826798"/>
    <w:rsid w:val="00845CD1"/>
    <w:rsid w:val="0085487E"/>
    <w:rsid w:val="00860CA2"/>
    <w:rsid w:val="0086111D"/>
    <w:rsid w:val="008835E4"/>
    <w:rsid w:val="00887E09"/>
    <w:rsid w:val="00891E65"/>
    <w:rsid w:val="008A1B61"/>
    <w:rsid w:val="008A425A"/>
    <w:rsid w:val="008B2129"/>
    <w:rsid w:val="008B5878"/>
    <w:rsid w:val="008B5C14"/>
    <w:rsid w:val="008E0CF1"/>
    <w:rsid w:val="008F753F"/>
    <w:rsid w:val="009078CD"/>
    <w:rsid w:val="009168A2"/>
    <w:rsid w:val="00920700"/>
    <w:rsid w:val="00932869"/>
    <w:rsid w:val="0093444A"/>
    <w:rsid w:val="009404E6"/>
    <w:rsid w:val="00942DA8"/>
    <w:rsid w:val="00947BD5"/>
    <w:rsid w:val="009625D0"/>
    <w:rsid w:val="00986D61"/>
    <w:rsid w:val="0099304E"/>
    <w:rsid w:val="009961D6"/>
    <w:rsid w:val="0099625D"/>
    <w:rsid w:val="009A7C48"/>
    <w:rsid w:val="009D63C6"/>
    <w:rsid w:val="009E1CFA"/>
    <w:rsid w:val="009E6130"/>
    <w:rsid w:val="00A050E8"/>
    <w:rsid w:val="00A176FF"/>
    <w:rsid w:val="00A32669"/>
    <w:rsid w:val="00A64979"/>
    <w:rsid w:val="00A658E5"/>
    <w:rsid w:val="00A70155"/>
    <w:rsid w:val="00A70959"/>
    <w:rsid w:val="00A745E8"/>
    <w:rsid w:val="00A9774F"/>
    <w:rsid w:val="00AA2F9C"/>
    <w:rsid w:val="00AB1DC1"/>
    <w:rsid w:val="00AB4A12"/>
    <w:rsid w:val="00AC0F1E"/>
    <w:rsid w:val="00AC207C"/>
    <w:rsid w:val="00AC700E"/>
    <w:rsid w:val="00AD39E8"/>
    <w:rsid w:val="00AD6E92"/>
    <w:rsid w:val="00AE057D"/>
    <w:rsid w:val="00AE1F35"/>
    <w:rsid w:val="00AE4B17"/>
    <w:rsid w:val="00AF5B93"/>
    <w:rsid w:val="00B110CC"/>
    <w:rsid w:val="00B11625"/>
    <w:rsid w:val="00B17778"/>
    <w:rsid w:val="00B21FFF"/>
    <w:rsid w:val="00B30C29"/>
    <w:rsid w:val="00B33BEA"/>
    <w:rsid w:val="00B35993"/>
    <w:rsid w:val="00B41DB6"/>
    <w:rsid w:val="00B46B94"/>
    <w:rsid w:val="00B56A92"/>
    <w:rsid w:val="00B66928"/>
    <w:rsid w:val="00B87A0F"/>
    <w:rsid w:val="00B91468"/>
    <w:rsid w:val="00B923F8"/>
    <w:rsid w:val="00B9795A"/>
    <w:rsid w:val="00BB2585"/>
    <w:rsid w:val="00BB3DFB"/>
    <w:rsid w:val="00BC6390"/>
    <w:rsid w:val="00BD23A5"/>
    <w:rsid w:val="00BD6BC2"/>
    <w:rsid w:val="00BF5350"/>
    <w:rsid w:val="00C0282B"/>
    <w:rsid w:val="00C26523"/>
    <w:rsid w:val="00C26AAA"/>
    <w:rsid w:val="00C27FE0"/>
    <w:rsid w:val="00C32D4D"/>
    <w:rsid w:val="00C33726"/>
    <w:rsid w:val="00C33BD6"/>
    <w:rsid w:val="00C40640"/>
    <w:rsid w:val="00C50580"/>
    <w:rsid w:val="00C95A64"/>
    <w:rsid w:val="00C97A04"/>
    <w:rsid w:val="00CC33E0"/>
    <w:rsid w:val="00CD383D"/>
    <w:rsid w:val="00CE202E"/>
    <w:rsid w:val="00CF16A0"/>
    <w:rsid w:val="00D03291"/>
    <w:rsid w:val="00D05F52"/>
    <w:rsid w:val="00D17D64"/>
    <w:rsid w:val="00D211B8"/>
    <w:rsid w:val="00D213E6"/>
    <w:rsid w:val="00D23CAD"/>
    <w:rsid w:val="00D30974"/>
    <w:rsid w:val="00D31ED1"/>
    <w:rsid w:val="00D37332"/>
    <w:rsid w:val="00D379CA"/>
    <w:rsid w:val="00D37B61"/>
    <w:rsid w:val="00D84C73"/>
    <w:rsid w:val="00D85ABB"/>
    <w:rsid w:val="00D9234D"/>
    <w:rsid w:val="00D95DC8"/>
    <w:rsid w:val="00DB3E09"/>
    <w:rsid w:val="00DC2E78"/>
    <w:rsid w:val="00DC77A8"/>
    <w:rsid w:val="00DD0A98"/>
    <w:rsid w:val="00DD13A0"/>
    <w:rsid w:val="00DD206A"/>
    <w:rsid w:val="00DD25A0"/>
    <w:rsid w:val="00DD2C59"/>
    <w:rsid w:val="00DD6038"/>
    <w:rsid w:val="00DE3365"/>
    <w:rsid w:val="00DE6C45"/>
    <w:rsid w:val="00DF6829"/>
    <w:rsid w:val="00E11EEE"/>
    <w:rsid w:val="00E166E1"/>
    <w:rsid w:val="00E215A7"/>
    <w:rsid w:val="00E25E01"/>
    <w:rsid w:val="00E50BCD"/>
    <w:rsid w:val="00E57C4E"/>
    <w:rsid w:val="00E616F0"/>
    <w:rsid w:val="00E764D6"/>
    <w:rsid w:val="00E77086"/>
    <w:rsid w:val="00E8157D"/>
    <w:rsid w:val="00E81AA5"/>
    <w:rsid w:val="00E86132"/>
    <w:rsid w:val="00EA61FB"/>
    <w:rsid w:val="00EB5225"/>
    <w:rsid w:val="00EB7928"/>
    <w:rsid w:val="00EC7533"/>
    <w:rsid w:val="00EE199E"/>
    <w:rsid w:val="00EE436D"/>
    <w:rsid w:val="00EF36CE"/>
    <w:rsid w:val="00EF37D9"/>
    <w:rsid w:val="00EF4D4F"/>
    <w:rsid w:val="00EF5802"/>
    <w:rsid w:val="00F13B0F"/>
    <w:rsid w:val="00F249BD"/>
    <w:rsid w:val="00F36263"/>
    <w:rsid w:val="00F4574F"/>
    <w:rsid w:val="00F510BA"/>
    <w:rsid w:val="00F6191B"/>
    <w:rsid w:val="00F63DC2"/>
    <w:rsid w:val="00F71E28"/>
    <w:rsid w:val="00F8471A"/>
    <w:rsid w:val="00FB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BBAF0-B7CE-480C-AB7A-8F94E492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6AA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E8157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F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Famiglia Maccioni e Viviani Della Robbia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Maccioni</dc:creator>
  <cp:lastModifiedBy>Casa</cp:lastModifiedBy>
  <cp:revision>2</cp:revision>
  <dcterms:created xsi:type="dcterms:W3CDTF">2024-09-30T19:00:00Z</dcterms:created>
  <dcterms:modified xsi:type="dcterms:W3CDTF">2024-09-30T19:00:00Z</dcterms:modified>
</cp:coreProperties>
</file>