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C10DFC" w:rsidRDefault="00C10DFC" w:rsidP="00C10DFC">
      <w:pPr>
        <w:ind w:left="-567" w:right="-285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C10DFC">
        <w:rPr>
          <w:rFonts w:ascii="Tahoma" w:hAnsi="Tahoma" w:cs="Tahoma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154D242" wp14:editId="4E12F130">
            <wp:simplePos x="0" y="0"/>
            <wp:positionH relativeFrom="column">
              <wp:posOffset>4159885</wp:posOffset>
            </wp:positionH>
            <wp:positionV relativeFrom="paragraph">
              <wp:posOffset>346710</wp:posOffset>
            </wp:positionV>
            <wp:extent cx="2343150" cy="1752600"/>
            <wp:effectExtent l="0" t="0" r="0" b="0"/>
            <wp:wrapSquare wrapText="bothSides"/>
            <wp:docPr id="20" name="Immagine 2" descr="Vasi Comunicanti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Vasi Comunicanti 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48A">
        <w:rPr>
          <w:rFonts w:ascii="Times New Roman" w:hAnsi="Times New Roman" w:cs="Times New Roman"/>
          <w:color w:val="C00000"/>
          <w:sz w:val="36"/>
          <w:szCs w:val="36"/>
        </w:rPr>
        <w:t xml:space="preserve">ULTERIORI </w:t>
      </w:r>
      <w:r w:rsidR="00170AA1" w:rsidRPr="00C10DFC">
        <w:rPr>
          <w:rFonts w:ascii="Times New Roman" w:hAnsi="Times New Roman" w:cs="Times New Roman"/>
          <w:color w:val="C00000"/>
          <w:sz w:val="36"/>
          <w:szCs w:val="36"/>
        </w:rPr>
        <w:t>PROBLEMI CON LA PRESSIONE</w:t>
      </w:r>
    </w:p>
    <w:p w:rsidR="00170AA1" w:rsidRPr="002422BB" w:rsidRDefault="00AF102D" w:rsidP="00C5382C">
      <w:pPr>
        <w:ind w:left="-567" w:right="-285"/>
        <w:jc w:val="both"/>
        <w:rPr>
          <w:rFonts w:ascii="Garamond" w:hAnsi="Garamond" w:cs="Tahoma"/>
          <w:b/>
        </w:rPr>
      </w:pPr>
      <w:r w:rsidRPr="00F05BA2">
        <w:rPr>
          <w:rFonts w:ascii="Tahoma" w:hAnsi="Tahoma" w:cs="Tahoma"/>
          <w:color w:val="FF0000"/>
        </w:rPr>
        <w:t xml:space="preserve">Problema1: i due serbatoi. </w:t>
      </w:r>
      <w:r w:rsidR="004621F9">
        <w:rPr>
          <w:rFonts w:ascii="Tahoma" w:hAnsi="Tahoma" w:cs="Tahoma"/>
        </w:rPr>
        <w:t>Guarda la F</w:t>
      </w:r>
      <w:r w:rsidR="00170AA1" w:rsidRPr="00C10DFC">
        <w:rPr>
          <w:rFonts w:ascii="Tahoma" w:hAnsi="Tahoma" w:cs="Tahoma"/>
        </w:rPr>
        <w:t>igura</w:t>
      </w:r>
      <w:r w:rsidR="00C10DFC">
        <w:rPr>
          <w:rFonts w:ascii="Tahoma" w:hAnsi="Tahoma" w:cs="Tahoma"/>
        </w:rPr>
        <w:t>1</w:t>
      </w:r>
      <w:r w:rsidR="00170AA1" w:rsidRPr="00C10DFC">
        <w:rPr>
          <w:rFonts w:ascii="Tahoma" w:hAnsi="Tahoma" w:cs="Tahoma"/>
        </w:rPr>
        <w:t xml:space="preserve"> a destra: sono due serbatoi contenenti olio (</w:t>
      </w:r>
      <w:r w:rsidR="00170AA1" w:rsidRPr="00C10DFC">
        <w:rPr>
          <w:rFonts w:ascii="Tahoma" w:hAnsi="Tahoma" w:cs="Tahoma"/>
        </w:rPr>
        <w:sym w:font="Symbol" w:char="F064"/>
      </w:r>
      <w:r w:rsidR="00170AA1" w:rsidRPr="00C10DFC">
        <w:rPr>
          <w:rFonts w:ascii="Tahoma" w:hAnsi="Tahoma" w:cs="Tahoma"/>
        </w:rPr>
        <w:t>=0,850 kg/dm</w:t>
      </w:r>
      <w:r w:rsidR="00170AA1" w:rsidRPr="0056460D">
        <w:rPr>
          <w:rFonts w:ascii="Tahoma" w:hAnsi="Tahoma" w:cs="Tahoma"/>
          <w:vertAlign w:val="superscript"/>
        </w:rPr>
        <w:t>3</w:t>
      </w:r>
      <w:r w:rsidR="00170AA1" w:rsidRPr="00C10DFC">
        <w:rPr>
          <w:rFonts w:ascii="Tahoma" w:hAnsi="Tahoma" w:cs="Tahoma"/>
        </w:rPr>
        <w:t>): entrambi sono aperti all’aria e su di essi agisce la pressione atmosferica Patm = 1,02∙10</w:t>
      </w:r>
      <w:r w:rsidR="00170AA1" w:rsidRPr="00C10DFC">
        <w:rPr>
          <w:rFonts w:ascii="Tahoma" w:hAnsi="Tahoma" w:cs="Tahoma"/>
          <w:vertAlign w:val="superscript"/>
        </w:rPr>
        <w:t>5</w:t>
      </w:r>
      <w:r w:rsidR="00B91408">
        <w:rPr>
          <w:rFonts w:ascii="Tahoma" w:hAnsi="Tahoma" w:cs="Tahoma"/>
        </w:rPr>
        <w:t xml:space="preserve"> </w:t>
      </w:r>
      <w:r w:rsidR="00170AA1" w:rsidRPr="00C10DFC">
        <w:rPr>
          <w:rFonts w:ascii="Tahoma" w:hAnsi="Tahoma" w:cs="Tahoma"/>
        </w:rPr>
        <w:t>Pa</w:t>
      </w:r>
      <w:r w:rsidR="0056460D">
        <w:rPr>
          <w:rFonts w:ascii="Tahoma" w:hAnsi="Tahoma" w:cs="Tahoma"/>
        </w:rPr>
        <w:t>. Il serbatoio A è riempito fin</w:t>
      </w:r>
      <w:r w:rsidR="00170AA1" w:rsidRPr="00C10DFC">
        <w:rPr>
          <w:rFonts w:ascii="Tahoma" w:hAnsi="Tahoma" w:cs="Tahoma"/>
        </w:rPr>
        <w:t>o ad un’altezza h</w:t>
      </w:r>
      <w:r w:rsidR="00170AA1" w:rsidRPr="0056460D">
        <w:rPr>
          <w:rFonts w:ascii="Tahoma" w:hAnsi="Tahoma" w:cs="Tahoma"/>
          <w:vertAlign w:val="subscript"/>
        </w:rPr>
        <w:t>A</w:t>
      </w:r>
      <w:r w:rsidR="00170AA1" w:rsidRPr="00C10DFC">
        <w:rPr>
          <w:rFonts w:ascii="Tahoma" w:hAnsi="Tahoma" w:cs="Tahoma"/>
        </w:rPr>
        <w:t>=1,20m; il serbatoio B è invece riempito fino ad un’altezza h</w:t>
      </w:r>
      <w:r w:rsidR="00170AA1" w:rsidRPr="0056460D">
        <w:rPr>
          <w:rFonts w:ascii="Tahoma" w:hAnsi="Tahoma" w:cs="Tahoma"/>
          <w:vertAlign w:val="subscript"/>
        </w:rPr>
        <w:t>B</w:t>
      </w:r>
      <w:r w:rsidR="00170AA1" w:rsidRPr="00C10DFC">
        <w:rPr>
          <w:rFonts w:ascii="Tahoma" w:hAnsi="Tahoma" w:cs="Tahoma"/>
        </w:rPr>
        <w:t>=70</w:t>
      </w:r>
      <w:r w:rsidR="005D2E99">
        <w:rPr>
          <w:rFonts w:ascii="Tahoma" w:hAnsi="Tahoma" w:cs="Tahoma"/>
        </w:rPr>
        <w:t>,0</w:t>
      </w:r>
      <w:r w:rsidR="00170AA1" w:rsidRPr="00C10DFC">
        <w:rPr>
          <w:rFonts w:ascii="Tahoma" w:hAnsi="Tahoma" w:cs="Tahoma"/>
        </w:rPr>
        <w:t>cm. Il liquido inizia a fluire da A verso B attraverso il condotto S di area 40dm</w:t>
      </w:r>
      <w:r w:rsidR="00170AA1" w:rsidRPr="00A37606">
        <w:rPr>
          <w:rFonts w:ascii="Tahoma" w:hAnsi="Tahoma" w:cs="Tahoma"/>
          <w:vertAlign w:val="superscript"/>
        </w:rPr>
        <w:t>2</w:t>
      </w:r>
      <w:r w:rsidR="00170AA1" w:rsidRPr="00C10DFC">
        <w:rPr>
          <w:rFonts w:ascii="Tahoma" w:hAnsi="Tahoma" w:cs="Tahoma"/>
        </w:rPr>
        <w:t xml:space="preserve">: qual è la forza totale con cui è </w:t>
      </w:r>
      <w:r w:rsidR="009D7F69">
        <w:rPr>
          <w:rFonts w:ascii="Tahoma" w:hAnsi="Tahoma" w:cs="Tahoma"/>
        </w:rPr>
        <w:t xml:space="preserve">spinto il liquido attraverso S? </w:t>
      </w:r>
      <w:r w:rsidR="006B346E" w:rsidRPr="002422BB">
        <w:rPr>
          <w:rFonts w:ascii="Garamond" w:hAnsi="Garamond" w:cs="Tahoma"/>
          <w:b/>
        </w:rPr>
        <w:t xml:space="preserve">[Ftot = 1.666 N = </w:t>
      </w:r>
      <w:r w:rsidR="005D2E99" w:rsidRPr="002422BB">
        <w:rPr>
          <w:rFonts w:ascii="Garamond" w:hAnsi="Garamond" w:cs="Tahoma"/>
          <w:b/>
        </w:rPr>
        <w:t>1,67∙10</w:t>
      </w:r>
      <w:r w:rsidR="005D2E99" w:rsidRPr="002422BB">
        <w:rPr>
          <w:rFonts w:ascii="Garamond" w:hAnsi="Garamond" w:cs="Tahoma"/>
          <w:b/>
          <w:vertAlign w:val="superscript"/>
        </w:rPr>
        <w:t>3</w:t>
      </w:r>
      <w:r w:rsidR="005D2E99" w:rsidRPr="002422BB">
        <w:rPr>
          <w:rFonts w:ascii="Garamond" w:hAnsi="Garamond" w:cs="Tahoma"/>
          <w:b/>
        </w:rPr>
        <w:t xml:space="preserve"> N]</w:t>
      </w:r>
    </w:p>
    <w:p w:rsidR="00192601" w:rsidRDefault="00192601" w:rsidP="00571C82">
      <w:pPr>
        <w:ind w:right="-285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8D7CD" wp14:editId="221B8D18">
                <wp:simplePos x="0" y="0"/>
                <wp:positionH relativeFrom="column">
                  <wp:posOffset>4169410</wp:posOffset>
                </wp:positionH>
                <wp:positionV relativeFrom="paragraph">
                  <wp:posOffset>259715</wp:posOffset>
                </wp:positionV>
                <wp:extent cx="2057400" cy="219075"/>
                <wp:effectExtent l="0" t="0" r="0" b="952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0DFC" w:rsidRPr="00C10DFC" w:rsidRDefault="00C10DFC" w:rsidP="00C10DFC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C10D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C10D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10D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C10D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71DB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C10D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8D7C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8.3pt;margin-top:20.45pt;width:162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" stroked="f">
                <v:textbox inset="0,0,0,0">
                  <w:txbxContent>
                    <w:p w:rsidR="00C10DFC" w:rsidRPr="00C10DFC" w:rsidRDefault="00C10DFC" w:rsidP="00C10DFC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C10D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C10D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C10D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C10D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C71DBA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C10D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0DFC" w:rsidRPr="00C10DFC" w:rsidRDefault="00C104B2" w:rsidP="00571C82">
      <w:pPr>
        <w:ind w:right="-285"/>
        <w:jc w:val="both"/>
        <w:rPr>
          <w:rFonts w:ascii="Tahoma" w:hAnsi="Tahoma" w:cs="Tahoma"/>
        </w:rPr>
      </w:pPr>
      <w:r w:rsidRPr="00C10DFC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229870</wp:posOffset>
            </wp:positionV>
            <wp:extent cx="2240915" cy="1676400"/>
            <wp:effectExtent l="0" t="0" r="6985" b="0"/>
            <wp:wrapTight wrapText="bothSides">
              <wp:wrapPolygon edited="0">
                <wp:start x="0" y="0"/>
                <wp:lineTo x="0" y="21355"/>
                <wp:lineTo x="21484" y="21355"/>
                <wp:lineTo x="2148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02D" w:rsidRPr="00293342" w:rsidRDefault="00AF102D" w:rsidP="00293342">
      <w:pPr>
        <w:spacing w:after="0"/>
        <w:ind w:left="-567" w:right="-284"/>
        <w:jc w:val="both"/>
        <w:rPr>
          <w:rFonts w:ascii="Tahoma" w:hAnsi="Tahoma" w:cs="Tahoma"/>
        </w:rPr>
      </w:pPr>
      <w:r w:rsidRPr="00F05BA2">
        <w:rPr>
          <w:rFonts w:ascii="Tahoma" w:hAnsi="Tahoma" w:cs="Tahoma"/>
          <w:color w:val="FF0000"/>
        </w:rPr>
        <w:t xml:space="preserve">Problema2: il serbatoio sigillato. </w:t>
      </w:r>
      <w:r w:rsidR="00C10DFC" w:rsidRPr="00C10DFC">
        <w:rPr>
          <w:rFonts w:ascii="Tahoma" w:hAnsi="Tahoma" w:cs="Tahoma"/>
        </w:rPr>
        <w:t>Supponi adesso che il serbatoio</w:t>
      </w:r>
      <w:r w:rsidR="00C10DFC">
        <w:rPr>
          <w:rFonts w:ascii="Tahoma" w:hAnsi="Tahoma" w:cs="Tahoma"/>
        </w:rPr>
        <w:t xml:space="preserve"> B sia sig</w:t>
      </w:r>
      <w:r w:rsidR="00C10DFC" w:rsidRPr="00C10DFC">
        <w:rPr>
          <w:rFonts w:ascii="Tahoma" w:hAnsi="Tahoma" w:cs="Tahoma"/>
        </w:rPr>
        <w:t xml:space="preserve">illato, cioè non sia a contatto con l’atmosfera: il serbatoio </w:t>
      </w:r>
      <w:r w:rsidR="00DB3D33">
        <w:rPr>
          <w:rFonts w:ascii="Tahoma" w:hAnsi="Tahoma" w:cs="Tahoma"/>
        </w:rPr>
        <w:t>A invece è a contatto con l’atmosfer</w:t>
      </w:r>
      <w:r w:rsidR="00C10DFC" w:rsidRPr="00C10DFC">
        <w:rPr>
          <w:rFonts w:ascii="Tahoma" w:hAnsi="Tahoma" w:cs="Tahoma"/>
        </w:rPr>
        <w:t>a alla pressione di 1,02∙10</w:t>
      </w:r>
      <w:r w:rsidR="00C10DFC" w:rsidRPr="0056460D">
        <w:rPr>
          <w:rFonts w:ascii="Tahoma" w:hAnsi="Tahoma" w:cs="Tahoma"/>
          <w:vertAlign w:val="superscript"/>
        </w:rPr>
        <w:t>5</w:t>
      </w:r>
      <w:r w:rsidR="00A07DD4">
        <w:rPr>
          <w:rFonts w:ascii="Tahoma" w:hAnsi="Tahoma" w:cs="Tahoma"/>
          <w:vertAlign w:val="superscript"/>
        </w:rPr>
        <w:t xml:space="preserve"> </w:t>
      </w:r>
      <w:r w:rsidR="00C10DFC" w:rsidRPr="00C10DFC">
        <w:rPr>
          <w:rFonts w:ascii="Tahoma" w:hAnsi="Tahoma" w:cs="Tahoma"/>
        </w:rPr>
        <w:t>Pa</w:t>
      </w:r>
      <w:r w:rsidR="00567659">
        <w:rPr>
          <w:rFonts w:ascii="Tahoma" w:hAnsi="Tahoma" w:cs="Tahoma"/>
        </w:rPr>
        <w:t xml:space="preserve"> (F</w:t>
      </w:r>
      <w:r w:rsidR="00C10DFC">
        <w:rPr>
          <w:rFonts w:ascii="Tahoma" w:hAnsi="Tahoma" w:cs="Tahoma"/>
        </w:rPr>
        <w:t>igura2)</w:t>
      </w:r>
      <w:r w:rsidR="00C10DFC" w:rsidRPr="00C10DFC">
        <w:rPr>
          <w:rFonts w:ascii="Tahoma" w:hAnsi="Tahoma" w:cs="Tahoma"/>
        </w:rPr>
        <w:t>. Versi l’olio nel serbatoio A: l’olio passa nel serbatoio B e noti che alla fine il livello dell’olio si stabilizza quando h</w:t>
      </w:r>
      <w:r w:rsidR="00C10DFC" w:rsidRPr="0056460D">
        <w:rPr>
          <w:rFonts w:ascii="Tahoma" w:hAnsi="Tahoma" w:cs="Tahoma"/>
          <w:vertAlign w:val="subscript"/>
        </w:rPr>
        <w:t>A</w:t>
      </w:r>
      <w:r w:rsidR="00C10DFC" w:rsidRPr="00C10DFC">
        <w:rPr>
          <w:rFonts w:ascii="Tahoma" w:hAnsi="Tahoma" w:cs="Tahoma"/>
        </w:rPr>
        <w:t>=1,3m e h</w:t>
      </w:r>
      <w:r w:rsidR="00C10DFC" w:rsidRPr="0056460D">
        <w:rPr>
          <w:rFonts w:ascii="Tahoma" w:hAnsi="Tahoma" w:cs="Tahoma"/>
          <w:vertAlign w:val="subscript"/>
        </w:rPr>
        <w:t>B</w:t>
      </w:r>
      <w:r w:rsidR="00C10DFC" w:rsidRPr="00C10DFC">
        <w:rPr>
          <w:rFonts w:ascii="Tahoma" w:hAnsi="Tahoma" w:cs="Tahoma"/>
        </w:rPr>
        <w:t xml:space="preserve">=0,60m. Come spieghi questo fatto? </w:t>
      </w:r>
      <w:r w:rsidR="00056128">
        <w:rPr>
          <w:rFonts w:ascii="Garamond" w:hAnsi="Garamond" w:cs="Tahoma"/>
          <w:b/>
        </w:rPr>
        <w:t xml:space="preserve">[Dentro il serbatoio B l’aria </w:t>
      </w:r>
      <w:r w:rsidR="00BA6B38">
        <w:rPr>
          <w:rFonts w:ascii="Garamond" w:hAnsi="Garamond" w:cs="Tahoma"/>
          <w:b/>
        </w:rPr>
        <w:t>interna….</w:t>
      </w:r>
      <w:r w:rsidR="00C97CFE" w:rsidRPr="002422BB">
        <w:rPr>
          <w:rFonts w:ascii="Garamond" w:hAnsi="Garamond" w:cs="Tahoma"/>
          <w:b/>
        </w:rPr>
        <w:t>.]</w:t>
      </w:r>
      <w:r w:rsidR="00C97CFE" w:rsidRPr="00C92929">
        <w:rPr>
          <w:rFonts w:ascii="Garamond" w:hAnsi="Garamond" w:cs="Tahoma"/>
          <w:b/>
          <w:sz w:val="26"/>
          <w:szCs w:val="26"/>
        </w:rPr>
        <w:t xml:space="preserve"> </w:t>
      </w:r>
      <w:r w:rsidR="00C10DFC" w:rsidRPr="00C10DFC">
        <w:rPr>
          <w:rFonts w:ascii="Tahoma" w:hAnsi="Tahoma" w:cs="Tahoma"/>
        </w:rPr>
        <w:t xml:space="preserve">Qual è la pressione dell’aria </w:t>
      </w:r>
      <w:r w:rsidR="00D50F51">
        <w:rPr>
          <w:rFonts w:ascii="Tahoma" w:hAnsi="Tahoma" w:cs="Tahoma"/>
        </w:rPr>
        <w:t xml:space="preserve">interna </w:t>
      </w:r>
      <w:r w:rsidR="00D50F51" w:rsidRPr="00C10DFC">
        <w:rPr>
          <w:rFonts w:ascii="Tahoma" w:hAnsi="Tahoma" w:cs="Tahoma"/>
        </w:rPr>
        <w:t>nel serbatoio B</w:t>
      </w:r>
      <w:r w:rsidR="00D50F51">
        <w:rPr>
          <w:rFonts w:ascii="Tahoma" w:hAnsi="Tahoma" w:cs="Tahoma"/>
        </w:rPr>
        <w:t xml:space="preserve"> </w:t>
      </w:r>
      <w:r w:rsidR="006B7F81">
        <w:rPr>
          <w:rFonts w:ascii="Tahoma" w:hAnsi="Tahoma" w:cs="Tahoma"/>
        </w:rPr>
        <w:t>(Paria)</w:t>
      </w:r>
      <w:r w:rsidR="00C10DFC" w:rsidRPr="00C10DFC">
        <w:rPr>
          <w:rFonts w:ascii="Tahoma" w:hAnsi="Tahoma" w:cs="Tahoma"/>
        </w:rPr>
        <w:t>?</w:t>
      </w:r>
      <w:r w:rsidR="00293342">
        <w:rPr>
          <w:rFonts w:ascii="Tahoma" w:hAnsi="Tahoma" w:cs="Tahoma"/>
        </w:rPr>
        <w:t xml:space="preserve">  </w:t>
      </w:r>
      <w:r w:rsidR="005D2E99" w:rsidRPr="002422BB">
        <w:rPr>
          <w:rFonts w:ascii="Garamond" w:hAnsi="Garamond" w:cs="Tahoma"/>
          <w:b/>
        </w:rPr>
        <w:t>[Paria = 107.831 Pa = 1,1∙10</w:t>
      </w:r>
      <w:r w:rsidR="005D2E99" w:rsidRPr="002422BB">
        <w:rPr>
          <w:rFonts w:ascii="Garamond" w:hAnsi="Garamond" w:cs="Tahoma"/>
          <w:b/>
          <w:vertAlign w:val="superscript"/>
        </w:rPr>
        <w:t>5</w:t>
      </w:r>
      <w:r w:rsidR="005D2E99" w:rsidRPr="002422BB">
        <w:rPr>
          <w:rFonts w:ascii="Garamond" w:hAnsi="Garamond" w:cs="Tahoma"/>
          <w:b/>
        </w:rPr>
        <w:t xml:space="preserve"> Pa]</w:t>
      </w:r>
    </w:p>
    <w:p w:rsidR="0077420C" w:rsidRDefault="001D47FA" w:rsidP="0064345B">
      <w:pPr>
        <w:ind w:right="-285"/>
        <w:jc w:val="both"/>
        <w:rPr>
          <w:rFonts w:ascii="Tahoma" w:hAnsi="Tahoma" w:cs="Tahoma"/>
        </w:rPr>
      </w:pPr>
      <w:r w:rsidRPr="002422BB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84E67B" wp14:editId="188AB82E">
                <wp:simplePos x="0" y="0"/>
                <wp:positionH relativeFrom="column">
                  <wp:posOffset>4264660</wp:posOffset>
                </wp:positionH>
                <wp:positionV relativeFrom="paragraph">
                  <wp:posOffset>273050</wp:posOffset>
                </wp:positionV>
                <wp:extent cx="1962150" cy="234950"/>
                <wp:effectExtent l="0" t="0" r="0" b="0"/>
                <wp:wrapTight wrapText="bothSides">
                  <wp:wrapPolygon edited="0">
                    <wp:start x="0" y="0"/>
                    <wp:lineTo x="0" y="19265"/>
                    <wp:lineTo x="21390" y="19265"/>
                    <wp:lineTo x="21390" y="0"/>
                    <wp:lineTo x="0" y="0"/>
                  </wp:wrapPolygon>
                </wp:wrapTight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34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0DFC" w:rsidRPr="00C10DFC" w:rsidRDefault="00C10DFC" w:rsidP="00C10DFC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C10D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C10D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10D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C10D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71DB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C10DF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4E67B" id="Casella di testo 3" o:spid="_x0000_s1027" type="#_x0000_t202" style="position:absolute;left:0;text-align:left;margin-left:335.8pt;margin-top:21.5pt;width:154.5pt;height: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" stroked="f">
                <v:textbox inset="0,0,0,0">
                  <w:txbxContent>
                    <w:p w:rsidR="00C10DFC" w:rsidRPr="00C10DFC" w:rsidRDefault="00C10DFC" w:rsidP="00C10DFC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C10D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C10D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C10D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C10D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C71DBA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C10DF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102D" w:rsidRDefault="00AF102D" w:rsidP="0064345B">
      <w:pPr>
        <w:ind w:right="-285"/>
        <w:jc w:val="both"/>
        <w:rPr>
          <w:rFonts w:ascii="Tahoma" w:hAnsi="Tahoma" w:cs="Tahoma"/>
        </w:rPr>
      </w:pPr>
    </w:p>
    <w:p w:rsidR="00571C82" w:rsidRDefault="00A82D44" w:rsidP="00571C82">
      <w:pPr>
        <w:ind w:left="-567" w:right="-285"/>
        <w:jc w:val="both"/>
        <w:rPr>
          <w:rFonts w:ascii="Garamond" w:hAnsi="Garamond" w:cs="Tahom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7C7D16" wp14:editId="02D79761">
                <wp:simplePos x="0" y="0"/>
                <wp:positionH relativeFrom="column">
                  <wp:posOffset>4207510</wp:posOffset>
                </wp:positionH>
                <wp:positionV relativeFrom="paragraph">
                  <wp:posOffset>1356995</wp:posOffset>
                </wp:positionV>
                <wp:extent cx="2362200" cy="167640"/>
                <wp:effectExtent l="0" t="0" r="0" b="3810"/>
                <wp:wrapTight wrapText="bothSides">
                  <wp:wrapPolygon edited="0">
                    <wp:start x="0" y="0"/>
                    <wp:lineTo x="0" y="19636"/>
                    <wp:lineTo x="21426" y="19636"/>
                    <wp:lineTo x="21426" y="0"/>
                    <wp:lineTo x="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76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64E3" w:rsidRPr="005864E3" w:rsidRDefault="005864E3" w:rsidP="005864E3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5864E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5864E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5864E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5864E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71DB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5864E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7D16" id="Casella di testo 7" o:spid="_x0000_s1028" type="#_x0000_t202" style="position:absolute;left:0;text-align:left;margin-left:331.3pt;margin-top:106.85pt;width:186pt;height: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" stroked="f">
                <v:textbox inset="0,0,0,0">
                  <w:txbxContent>
                    <w:p w:rsidR="005864E3" w:rsidRPr="005864E3" w:rsidRDefault="005864E3" w:rsidP="005864E3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5864E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5864E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5864E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5864E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C71DBA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5864E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71C6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59690</wp:posOffset>
            </wp:positionV>
            <wp:extent cx="1969135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1314" y="21331"/>
                <wp:lineTo x="21314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C4A" w:rsidRPr="00BD48DB">
        <w:rPr>
          <w:rFonts w:ascii="Tahoma" w:hAnsi="Tahoma" w:cs="Tahoma"/>
          <w:color w:val="FF0000"/>
        </w:rPr>
        <w:t xml:space="preserve">Problema3: il serbatoio dell’acquedotto. </w:t>
      </w:r>
      <w:r w:rsidR="00BD48DB">
        <w:rPr>
          <w:rFonts w:ascii="Tahoma" w:hAnsi="Tahoma" w:cs="Tahoma"/>
        </w:rPr>
        <w:t xml:space="preserve">Un serbatoio idrico posto in collina rifornisce d’acqua </w:t>
      </w:r>
      <w:r w:rsidR="00332767">
        <w:rPr>
          <w:rFonts w:ascii="Tahoma" w:hAnsi="Tahoma" w:cs="Tahoma"/>
        </w:rPr>
        <w:t xml:space="preserve">dolce </w:t>
      </w:r>
      <w:r w:rsidR="00BD48DB">
        <w:rPr>
          <w:rFonts w:ascii="Tahoma" w:hAnsi="Tahoma" w:cs="Tahoma"/>
        </w:rPr>
        <w:t>un pa</w:t>
      </w:r>
      <w:r w:rsidR="004621F9">
        <w:rPr>
          <w:rFonts w:ascii="Tahoma" w:hAnsi="Tahoma" w:cs="Tahoma"/>
        </w:rPr>
        <w:t>lazzo sottostante. Dai dati in F</w:t>
      </w:r>
      <w:r w:rsidR="00BD48DB">
        <w:rPr>
          <w:rFonts w:ascii="Tahoma" w:hAnsi="Tahoma" w:cs="Tahoma"/>
        </w:rPr>
        <w:t xml:space="preserve">igura3, sei in grado di calcolare la pressione con cui esce l’acqua dal rubinetto </w:t>
      </w:r>
      <w:r w:rsidR="00300887">
        <w:rPr>
          <w:rFonts w:ascii="Tahoma" w:hAnsi="Tahoma" w:cs="Tahoma"/>
        </w:rPr>
        <w:t>“</w:t>
      </w:r>
      <w:r w:rsidR="00516CA5">
        <w:rPr>
          <w:rFonts w:ascii="Tahoma" w:hAnsi="Tahoma" w:cs="Tahoma"/>
        </w:rPr>
        <w:t>A</w:t>
      </w:r>
      <w:r w:rsidR="00300887">
        <w:rPr>
          <w:rFonts w:ascii="Tahoma" w:hAnsi="Tahoma" w:cs="Tahoma"/>
        </w:rPr>
        <w:t>”</w:t>
      </w:r>
      <w:r w:rsidR="00516CA5">
        <w:rPr>
          <w:rFonts w:ascii="Tahoma" w:hAnsi="Tahoma" w:cs="Tahoma"/>
        </w:rPr>
        <w:t xml:space="preserve"> (quello a</w:t>
      </w:r>
      <w:r w:rsidR="00BD48DB">
        <w:rPr>
          <w:rFonts w:ascii="Tahoma" w:hAnsi="Tahoma" w:cs="Tahoma"/>
        </w:rPr>
        <w:t>l terzo piano della casa partendo</w:t>
      </w:r>
      <w:r w:rsidR="00516CA5">
        <w:rPr>
          <w:rFonts w:ascii="Tahoma" w:hAnsi="Tahoma" w:cs="Tahoma"/>
        </w:rPr>
        <w:t xml:space="preserve"> dal basso)?</w:t>
      </w:r>
      <w:r w:rsidR="00BD48DB">
        <w:rPr>
          <w:rFonts w:ascii="Tahoma" w:hAnsi="Tahoma" w:cs="Tahoma"/>
        </w:rPr>
        <w:t xml:space="preserve"> </w:t>
      </w:r>
      <w:r w:rsidR="00A475A0" w:rsidRPr="002422BB">
        <w:rPr>
          <w:rFonts w:ascii="Garamond" w:hAnsi="Garamond" w:cs="Tahoma"/>
          <w:b/>
        </w:rPr>
        <w:t>[P</w:t>
      </w:r>
      <w:r w:rsidR="003D0992" w:rsidRPr="002422BB">
        <w:rPr>
          <w:rFonts w:ascii="Garamond" w:hAnsi="Garamond" w:cs="Tahoma"/>
          <w:b/>
        </w:rPr>
        <w:t>r</w:t>
      </w:r>
      <w:r w:rsidR="003D0992" w:rsidRPr="002422BB">
        <w:rPr>
          <w:rFonts w:ascii="Garamond" w:hAnsi="Garamond" w:cs="Tahoma"/>
          <w:b/>
        </w:rPr>
        <w:softHyphen/>
        <w:t>_</w:t>
      </w:r>
      <w:r w:rsidR="00A475A0" w:rsidRPr="002422BB">
        <w:rPr>
          <w:rFonts w:ascii="Garamond" w:hAnsi="Garamond" w:cs="Tahoma"/>
          <w:b/>
        </w:rPr>
        <w:t>tot = 294.000 Pa]</w:t>
      </w:r>
      <w:r w:rsidR="005722B9" w:rsidRPr="00677C44">
        <w:rPr>
          <w:rFonts w:ascii="Garamond" w:hAnsi="Garamond" w:cs="Tahoma"/>
        </w:rPr>
        <w:t>.</w:t>
      </w:r>
      <w:r w:rsidR="00A475A0">
        <w:rPr>
          <w:rFonts w:ascii="Tahoma" w:hAnsi="Tahoma" w:cs="Tahoma"/>
        </w:rPr>
        <w:t xml:space="preserve"> </w:t>
      </w:r>
      <w:r w:rsidR="00BD48DB">
        <w:rPr>
          <w:rFonts w:ascii="Tahoma" w:hAnsi="Tahoma" w:cs="Tahoma"/>
        </w:rPr>
        <w:t>Misuri che l’acqua esce dal rubi</w:t>
      </w:r>
      <w:bookmarkStart w:id="0" w:name="_GoBack"/>
      <w:bookmarkEnd w:id="0"/>
      <w:r w:rsidR="00BD48DB">
        <w:rPr>
          <w:rFonts w:ascii="Tahoma" w:hAnsi="Tahoma" w:cs="Tahoma"/>
        </w:rPr>
        <w:t>netto</w:t>
      </w:r>
      <w:r w:rsidR="00300887">
        <w:rPr>
          <w:rFonts w:ascii="Tahoma" w:hAnsi="Tahoma" w:cs="Tahoma"/>
        </w:rPr>
        <w:t xml:space="preserve"> “A” </w:t>
      </w:r>
      <w:r w:rsidR="00BD48DB">
        <w:rPr>
          <w:rFonts w:ascii="Tahoma" w:hAnsi="Tahoma" w:cs="Tahoma"/>
        </w:rPr>
        <w:t xml:space="preserve">con una forza totale di 58,8N: qual </w:t>
      </w:r>
      <w:r w:rsidR="00EF7E68">
        <w:rPr>
          <w:rFonts w:ascii="Tahoma" w:hAnsi="Tahoma" w:cs="Tahoma"/>
        </w:rPr>
        <w:t>è</w:t>
      </w:r>
      <w:r w:rsidR="00BD48DB">
        <w:rPr>
          <w:rFonts w:ascii="Tahoma" w:hAnsi="Tahoma" w:cs="Tahoma"/>
        </w:rPr>
        <w:t xml:space="preserve"> l’area del rubinetto?</w:t>
      </w:r>
      <w:r w:rsidR="00EF7E68">
        <w:rPr>
          <w:rFonts w:ascii="Tahoma" w:hAnsi="Tahoma" w:cs="Tahoma"/>
        </w:rPr>
        <w:t xml:space="preserve"> </w:t>
      </w:r>
      <w:r w:rsidR="00EF7E68" w:rsidRPr="002422BB">
        <w:rPr>
          <w:rFonts w:ascii="Garamond" w:hAnsi="Garamond" w:cs="Tahoma"/>
          <w:b/>
        </w:rPr>
        <w:t>[Area = 2,0cm</w:t>
      </w:r>
      <w:r w:rsidR="00EF7E68" w:rsidRPr="002422BB">
        <w:rPr>
          <w:rFonts w:ascii="Garamond" w:hAnsi="Garamond" w:cs="Tahoma"/>
          <w:b/>
          <w:vertAlign w:val="superscript"/>
        </w:rPr>
        <w:t>2</w:t>
      </w:r>
      <w:r w:rsidR="00EF7E68" w:rsidRPr="002422BB">
        <w:rPr>
          <w:rFonts w:ascii="Garamond" w:hAnsi="Garamond" w:cs="Tahoma"/>
          <w:b/>
        </w:rPr>
        <w:t>]</w:t>
      </w:r>
      <w:r w:rsidR="005E3063" w:rsidRPr="005E3063">
        <w:rPr>
          <w:rFonts w:ascii="Tahoma" w:hAnsi="Tahoma" w:cs="Tahoma"/>
        </w:rPr>
        <w:t>. Cosa cambierebbe nelle risposte se la pressione atmosferica fosse 96.000 Pa</w:t>
      </w:r>
      <w:r w:rsidR="005E3063">
        <w:rPr>
          <w:rFonts w:ascii="Tahoma" w:hAnsi="Tahoma" w:cs="Tahoma"/>
        </w:rPr>
        <w:t xml:space="preserve">? </w:t>
      </w:r>
      <w:r w:rsidR="005E3063" w:rsidRPr="005E3063">
        <w:rPr>
          <w:rFonts w:ascii="Garamond" w:hAnsi="Garamond" w:cs="Tahoma"/>
          <w:b/>
        </w:rPr>
        <w:t>[Non cambi</w:t>
      </w:r>
      <w:r w:rsidR="00BC2CB0">
        <w:rPr>
          <w:rFonts w:ascii="Garamond" w:hAnsi="Garamond" w:cs="Tahoma"/>
          <w:b/>
        </w:rPr>
        <w:t>erebbe</w:t>
      </w:r>
      <w:r w:rsidR="005E3063" w:rsidRPr="005E3063">
        <w:rPr>
          <w:rFonts w:ascii="Garamond" w:hAnsi="Garamond" w:cs="Tahoma"/>
          <w:b/>
        </w:rPr>
        <w:t xml:space="preserve"> niente perché…]</w:t>
      </w:r>
    </w:p>
    <w:p w:rsidR="00AB511E" w:rsidRPr="0004792E" w:rsidRDefault="0008798C" w:rsidP="0004792E">
      <w:pPr>
        <w:ind w:left="-567" w:right="-285"/>
        <w:jc w:val="both"/>
        <w:rPr>
          <w:noProof/>
          <w:lang w:eastAsia="it-IT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231775</wp:posOffset>
            </wp:positionV>
            <wp:extent cx="2298065" cy="1273810"/>
            <wp:effectExtent l="0" t="0" r="6985" b="2540"/>
            <wp:wrapTight wrapText="bothSides">
              <wp:wrapPolygon edited="0">
                <wp:start x="0" y="0"/>
                <wp:lineTo x="0" y="21320"/>
                <wp:lineTo x="21487" y="21320"/>
                <wp:lineTo x="21487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nza nome-4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3"/>
                    <a:stretch/>
                  </pic:blipFill>
                  <pic:spPr bwMode="auto">
                    <a:xfrm>
                      <a:off x="0" y="0"/>
                      <a:ext cx="2298065" cy="127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FD0" w:rsidRDefault="003D0992" w:rsidP="0046127D">
      <w:pPr>
        <w:spacing w:after="100"/>
        <w:ind w:left="-567" w:right="-285"/>
        <w:jc w:val="both"/>
        <w:rPr>
          <w:rFonts w:ascii="Tahoma" w:hAnsi="Tahoma" w:cs="Tahoma"/>
        </w:rPr>
      </w:pPr>
      <w:r w:rsidRPr="000A1821">
        <w:rPr>
          <w:rFonts w:ascii="Tahoma" w:hAnsi="Tahoma" w:cs="Tahoma"/>
          <w:color w:val="FF0000"/>
        </w:rPr>
        <w:t xml:space="preserve">Problema4: la condotta sotterranea. </w:t>
      </w:r>
      <w:r>
        <w:rPr>
          <w:rFonts w:ascii="Tahoma" w:hAnsi="Tahoma" w:cs="Tahoma"/>
        </w:rPr>
        <w:t xml:space="preserve">Una condotta sotterranea porta l’acqua dal serbatoio </w:t>
      </w:r>
      <w:r w:rsidRPr="005B50DD">
        <w:rPr>
          <w:rFonts w:ascii="Tahoma" w:hAnsi="Tahoma" w:cs="Tahoma"/>
          <w:b/>
        </w:rPr>
        <w:t>B</w:t>
      </w:r>
      <w:r>
        <w:rPr>
          <w:rFonts w:ascii="Tahoma" w:hAnsi="Tahoma" w:cs="Tahoma"/>
        </w:rPr>
        <w:t xml:space="preserve"> alla sorgente </w:t>
      </w:r>
      <w:r w:rsidRPr="005B50DD">
        <w:rPr>
          <w:rFonts w:ascii="Tahoma" w:hAnsi="Tahoma" w:cs="Tahoma"/>
          <w:b/>
        </w:rPr>
        <w:t>A</w:t>
      </w:r>
      <w:r>
        <w:rPr>
          <w:rFonts w:ascii="Tahoma" w:hAnsi="Tahoma" w:cs="Tahoma"/>
        </w:rPr>
        <w:t>, cos</w:t>
      </w:r>
      <w:r w:rsidR="000A1821">
        <w:rPr>
          <w:rFonts w:ascii="Tahoma" w:hAnsi="Tahoma" w:cs="Tahoma"/>
        </w:rPr>
        <w:t>ì</w:t>
      </w:r>
      <w:r>
        <w:rPr>
          <w:rFonts w:ascii="Tahoma" w:hAnsi="Tahoma" w:cs="Tahoma"/>
        </w:rPr>
        <w:t xml:space="preserve"> come indicato in Figura4.</w:t>
      </w:r>
    </w:p>
    <w:p w:rsidR="005E0AE5" w:rsidRPr="00C77E59" w:rsidRDefault="0008798C" w:rsidP="002C5FB6">
      <w:pPr>
        <w:spacing w:after="120"/>
        <w:ind w:left="-425" w:right="-284" w:hanging="142"/>
        <w:jc w:val="both"/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CD4A16" wp14:editId="4F9FF3AD">
                <wp:simplePos x="0" y="0"/>
                <wp:positionH relativeFrom="column">
                  <wp:posOffset>4991735</wp:posOffset>
                </wp:positionH>
                <wp:positionV relativeFrom="paragraph">
                  <wp:posOffset>542290</wp:posOffset>
                </wp:positionV>
                <wp:extent cx="901700" cy="196215"/>
                <wp:effectExtent l="0" t="0" r="0" b="0"/>
                <wp:wrapTight wrapText="bothSides">
                  <wp:wrapPolygon edited="0">
                    <wp:start x="0" y="0"/>
                    <wp:lineTo x="0" y="18874"/>
                    <wp:lineTo x="20992" y="18874"/>
                    <wp:lineTo x="20992" y="0"/>
                    <wp:lineTo x="0" y="0"/>
                  </wp:wrapPolygon>
                </wp:wrapTight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1962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71C82" w:rsidRPr="005864E3" w:rsidRDefault="00571C82" w:rsidP="00571C82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5864E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4A16" id="Casella di testo 14" o:spid="_x0000_s1029" type="#_x0000_t202" style="position:absolute;left:0;text-align:left;margin-left:393.05pt;margin-top:42.7pt;width:71pt;height:15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" stroked="f">
                <v:textbox inset="0,0,0,0">
                  <w:txbxContent>
                    <w:p w:rsidR="00571C82" w:rsidRPr="005864E3" w:rsidRDefault="00571C82" w:rsidP="00571C82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5864E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1A8A" w:rsidRPr="00251A8A">
        <w:rPr>
          <w:rFonts w:ascii="Tahoma" w:hAnsi="Tahoma" w:cs="Tahoma"/>
        </w:rPr>
        <w:t>Al</w:t>
      </w:r>
      <w:r w:rsidR="003B0DE6">
        <w:rPr>
          <w:rFonts w:ascii="Tahoma" w:hAnsi="Tahoma" w:cs="Tahoma"/>
        </w:rPr>
        <w:t xml:space="preserve"> serbatoio </w:t>
      </w:r>
      <w:r w:rsidR="00251A8A" w:rsidRPr="00251A8A">
        <w:rPr>
          <w:rFonts w:ascii="Tahoma" w:hAnsi="Tahoma" w:cs="Tahoma"/>
        </w:rPr>
        <w:t xml:space="preserve">B la </w:t>
      </w:r>
      <w:r w:rsidR="00251A8A" w:rsidRPr="00110E0B">
        <w:rPr>
          <w:rFonts w:ascii="Tahoma" w:hAnsi="Tahoma" w:cs="Tahoma"/>
          <w:b/>
        </w:rPr>
        <w:t>pressione interna</w:t>
      </w:r>
      <w:r w:rsidR="00251A8A" w:rsidRPr="00251A8A">
        <w:rPr>
          <w:rFonts w:ascii="Tahoma" w:hAnsi="Tahoma" w:cs="Tahoma"/>
        </w:rPr>
        <w:t xml:space="preserve"> al condotto è 500.000 </w:t>
      </w:r>
      <w:r w:rsidR="00251A8A">
        <w:rPr>
          <w:rFonts w:ascii="Tahoma" w:hAnsi="Tahoma" w:cs="Tahoma"/>
        </w:rPr>
        <w:t xml:space="preserve">Pa; l’acqua sale per il condotto </w:t>
      </w:r>
      <w:r w:rsidR="00251A8A" w:rsidRPr="005B50DD">
        <w:rPr>
          <w:rFonts w:ascii="Tahoma" w:hAnsi="Tahoma" w:cs="Tahoma"/>
          <w:b/>
        </w:rPr>
        <w:t>L</w:t>
      </w:r>
      <w:r w:rsidR="003B0DE6">
        <w:rPr>
          <w:rFonts w:ascii="Tahoma" w:hAnsi="Tahoma" w:cs="Tahoma"/>
        </w:rPr>
        <w:t xml:space="preserve"> ed arriva alla sorgente</w:t>
      </w:r>
      <w:r w:rsidR="00251A8A">
        <w:rPr>
          <w:rFonts w:ascii="Tahoma" w:hAnsi="Tahoma" w:cs="Tahoma"/>
        </w:rPr>
        <w:t xml:space="preserve"> A, dove la </w:t>
      </w:r>
      <w:r w:rsidR="00251A8A" w:rsidRPr="00110E0B">
        <w:rPr>
          <w:rFonts w:ascii="Tahoma" w:hAnsi="Tahoma" w:cs="Tahoma"/>
          <w:b/>
        </w:rPr>
        <w:t>pressione interna</w:t>
      </w:r>
      <w:r w:rsidR="00251A8A">
        <w:rPr>
          <w:rFonts w:ascii="Tahoma" w:hAnsi="Tahoma" w:cs="Tahoma"/>
        </w:rPr>
        <w:t xml:space="preserve"> </w:t>
      </w:r>
      <w:r w:rsidR="005E0AE5">
        <w:rPr>
          <w:rFonts w:ascii="Tahoma" w:hAnsi="Tahoma" w:cs="Tahoma"/>
        </w:rPr>
        <w:t>è</w:t>
      </w:r>
      <w:r w:rsidR="00251A8A">
        <w:rPr>
          <w:rFonts w:ascii="Tahoma" w:hAnsi="Tahoma" w:cs="Tahoma"/>
        </w:rPr>
        <w:t xml:space="preserve"> 210.000 Pa. </w:t>
      </w:r>
      <w:r w:rsidR="00571C82">
        <w:rPr>
          <w:rFonts w:ascii="Tahoma" w:hAnsi="Tahoma" w:cs="Tahoma"/>
        </w:rPr>
        <w:t>Sap</w:t>
      </w:r>
      <w:r w:rsidR="00251A8A">
        <w:rPr>
          <w:rFonts w:ascii="Tahoma" w:hAnsi="Tahoma" w:cs="Tahoma"/>
        </w:rPr>
        <w:t>endo che l’acqua è dolce (</w:t>
      </w:r>
      <w:r w:rsidR="00251A8A" w:rsidRPr="005B50DD">
        <w:rPr>
          <w:rFonts w:ascii="Times New Roman" w:hAnsi="Times New Roman" w:cs="Times New Roman"/>
          <w:sz w:val="23"/>
          <w:szCs w:val="23"/>
        </w:rPr>
        <w:t>Ps = 9800N/m</w:t>
      </w:r>
      <w:r w:rsidR="00251A8A" w:rsidRPr="005B50DD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="00251A8A">
        <w:rPr>
          <w:rFonts w:ascii="Tahoma" w:hAnsi="Tahoma" w:cs="Tahoma"/>
        </w:rPr>
        <w:t xml:space="preserve">), qual è il dislivello </w:t>
      </w:r>
      <w:r w:rsidR="00251A8A">
        <w:rPr>
          <w:rFonts w:ascii="Symbol" w:hAnsi="Symbol" w:cs="Tahoma"/>
        </w:rPr>
        <w:t></w:t>
      </w:r>
      <w:r w:rsidR="00251A8A">
        <w:rPr>
          <w:rFonts w:ascii="Tahoma" w:hAnsi="Tahoma" w:cs="Tahoma"/>
        </w:rPr>
        <w:t>H che l’acqua supera passando da B ad A?</w:t>
      </w:r>
      <w:r w:rsidR="005E0AE5">
        <w:rPr>
          <w:rFonts w:ascii="Tahoma" w:hAnsi="Tahoma" w:cs="Tahoma"/>
        </w:rPr>
        <w:t xml:space="preserve"> </w:t>
      </w:r>
      <w:r w:rsidR="00251A8A" w:rsidRPr="005B50DD">
        <w:rPr>
          <w:rFonts w:ascii="Times New Roman" w:hAnsi="Times New Roman" w:cs="Times New Roman"/>
          <w:b/>
        </w:rPr>
        <w:t>[</w:t>
      </w:r>
      <w:r w:rsidR="005B50DD">
        <w:rPr>
          <w:rFonts w:ascii="Symbol" w:hAnsi="Symbol" w:cs="Times New Roman"/>
          <w:b/>
        </w:rPr>
        <w:t></w:t>
      </w:r>
      <w:r w:rsidR="00251A8A" w:rsidRPr="005B50DD">
        <w:rPr>
          <w:rFonts w:ascii="Times New Roman" w:hAnsi="Times New Roman" w:cs="Times New Roman"/>
          <w:b/>
        </w:rPr>
        <w:t xml:space="preserve">H = </w:t>
      </w:r>
      <w:r w:rsidR="003B0DE6">
        <w:rPr>
          <w:rFonts w:ascii="Times New Roman" w:hAnsi="Times New Roman" w:cs="Times New Roman"/>
          <w:b/>
        </w:rPr>
        <w:t>-</w:t>
      </w:r>
      <w:r w:rsidR="00251A8A" w:rsidRPr="005B50DD">
        <w:rPr>
          <w:rFonts w:ascii="Times New Roman" w:hAnsi="Times New Roman" w:cs="Times New Roman"/>
          <w:b/>
        </w:rPr>
        <w:t>29,6m]</w:t>
      </w:r>
    </w:p>
    <w:p w:rsidR="00251A8A" w:rsidRDefault="00251A8A" w:rsidP="002C5FB6">
      <w:pPr>
        <w:spacing w:after="120"/>
        <w:ind w:left="-426" w:right="-285" w:hanging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 quale pressione l’acqua esce dalla sorgente A? </w:t>
      </w:r>
      <w:r w:rsidRPr="005B50DD">
        <w:rPr>
          <w:rFonts w:ascii="Times New Roman" w:hAnsi="Times New Roman" w:cs="Times New Roman"/>
          <w:b/>
        </w:rPr>
        <w:t>[Pr_uscita = Pr</w:t>
      </w:r>
      <w:r w:rsidR="005B50DD">
        <w:rPr>
          <w:rFonts w:ascii="Times New Roman" w:hAnsi="Times New Roman" w:cs="Times New Roman"/>
          <w:b/>
        </w:rPr>
        <w:t>_</w:t>
      </w:r>
      <w:r w:rsidRPr="005B50DD">
        <w:rPr>
          <w:rFonts w:ascii="Times New Roman" w:hAnsi="Times New Roman" w:cs="Times New Roman"/>
          <w:b/>
        </w:rPr>
        <w:t>tot = 112.000Pa]</w:t>
      </w:r>
    </w:p>
    <w:p w:rsidR="00251A8A" w:rsidRDefault="00251A8A" w:rsidP="002C5FB6">
      <w:pPr>
        <w:spacing w:after="120"/>
        <w:ind w:left="-426" w:right="-285" w:hanging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Affinché l’acqua possa sgorgare da A con un getto intenso la </w:t>
      </w:r>
      <w:r w:rsidRPr="003B0DE6">
        <w:rPr>
          <w:rFonts w:ascii="Tahoma" w:hAnsi="Tahoma" w:cs="Tahoma"/>
          <w:b/>
        </w:rPr>
        <w:t>pressione di uscita</w:t>
      </w:r>
      <w:r>
        <w:rPr>
          <w:rFonts w:ascii="Tahoma" w:hAnsi="Tahoma" w:cs="Tahoma"/>
        </w:rPr>
        <w:t xml:space="preserve"> d</w:t>
      </w:r>
      <w:r w:rsidR="005B50DD">
        <w:rPr>
          <w:rFonts w:ascii="Tahoma" w:hAnsi="Tahoma" w:cs="Tahoma"/>
        </w:rPr>
        <w:t>eve essere almeno di 150.000 Pa</w:t>
      </w:r>
      <w:r>
        <w:rPr>
          <w:rFonts w:ascii="Tahoma" w:hAnsi="Tahoma" w:cs="Tahoma"/>
        </w:rPr>
        <w:t xml:space="preserve">. Quale deve essere la pressione interna </w:t>
      </w:r>
      <w:r w:rsidR="009376A1">
        <w:rPr>
          <w:rFonts w:ascii="Tahoma" w:hAnsi="Tahoma" w:cs="Tahoma"/>
        </w:rPr>
        <w:t>in</w:t>
      </w:r>
      <w:r>
        <w:rPr>
          <w:rFonts w:ascii="Tahoma" w:hAnsi="Tahoma" w:cs="Tahoma"/>
        </w:rPr>
        <w:t xml:space="preserve"> A affinché la pressione di uscita sia 150.000 Pa? </w:t>
      </w:r>
      <w:r w:rsidRPr="005B50DD">
        <w:rPr>
          <w:rFonts w:ascii="Times New Roman" w:hAnsi="Times New Roman" w:cs="Times New Roman"/>
          <w:b/>
        </w:rPr>
        <w:t>[Pr</w:t>
      </w:r>
      <w:r w:rsidR="009376A1">
        <w:rPr>
          <w:rFonts w:ascii="Times New Roman" w:hAnsi="Times New Roman" w:cs="Times New Roman"/>
          <w:b/>
        </w:rPr>
        <w:t>_</w:t>
      </w:r>
      <w:r w:rsidRPr="005B50DD">
        <w:rPr>
          <w:rFonts w:ascii="Times New Roman" w:hAnsi="Times New Roman" w:cs="Times New Roman"/>
          <w:b/>
        </w:rPr>
        <w:softHyphen/>
        <w:t>int(A) = 248.000 Pa]</w:t>
      </w:r>
      <w:r>
        <w:rPr>
          <w:rFonts w:ascii="Tahoma" w:hAnsi="Tahoma" w:cs="Tahoma"/>
        </w:rPr>
        <w:t xml:space="preserve">. Quale deve essere il dislivello </w:t>
      </w:r>
      <w:r>
        <w:rPr>
          <w:rFonts w:ascii="Symbol" w:hAnsi="Symbol" w:cs="Tahoma"/>
        </w:rPr>
        <w:t></w:t>
      </w:r>
      <w:r>
        <w:rPr>
          <w:rFonts w:ascii="Tahoma" w:hAnsi="Tahoma" w:cs="Tahoma"/>
        </w:rPr>
        <w:t xml:space="preserve">H affinché </w:t>
      </w:r>
      <w:r w:rsidR="00AB511E">
        <w:rPr>
          <w:rFonts w:ascii="Tahoma" w:hAnsi="Tahoma" w:cs="Tahoma"/>
        </w:rPr>
        <w:t>la pre</w:t>
      </w:r>
      <w:r w:rsidR="006C613A">
        <w:rPr>
          <w:rFonts w:ascii="Tahoma" w:hAnsi="Tahoma" w:cs="Tahoma"/>
        </w:rPr>
        <w:t>ssione interna ad A sia 248.000</w:t>
      </w:r>
      <w:r w:rsidR="00AB511E">
        <w:rPr>
          <w:rFonts w:ascii="Tahoma" w:hAnsi="Tahoma" w:cs="Tahoma"/>
        </w:rPr>
        <w:t xml:space="preserve">Pa? </w:t>
      </w:r>
      <w:r w:rsidR="00AB511E" w:rsidRPr="005B50DD">
        <w:rPr>
          <w:rFonts w:ascii="Times New Roman" w:hAnsi="Times New Roman" w:cs="Times New Roman"/>
          <w:b/>
        </w:rPr>
        <w:t>[</w:t>
      </w:r>
      <w:r w:rsidR="005B50DD">
        <w:rPr>
          <w:rFonts w:ascii="Symbol" w:hAnsi="Symbol" w:cs="Times New Roman"/>
          <w:b/>
        </w:rPr>
        <w:t></w:t>
      </w:r>
      <w:r w:rsidR="00AB511E" w:rsidRPr="005B50DD">
        <w:rPr>
          <w:rFonts w:ascii="Times New Roman" w:hAnsi="Times New Roman" w:cs="Times New Roman"/>
          <w:b/>
        </w:rPr>
        <w:t xml:space="preserve">H = </w:t>
      </w:r>
      <w:r w:rsidR="003B0DE6">
        <w:rPr>
          <w:rFonts w:ascii="Times New Roman" w:hAnsi="Times New Roman" w:cs="Times New Roman"/>
          <w:b/>
        </w:rPr>
        <w:t>-</w:t>
      </w:r>
      <w:r w:rsidR="00AB511E" w:rsidRPr="005B50DD">
        <w:rPr>
          <w:rFonts w:ascii="Times New Roman" w:hAnsi="Times New Roman" w:cs="Times New Roman"/>
          <w:b/>
        </w:rPr>
        <w:t>25,7m]</w:t>
      </w:r>
    </w:p>
    <w:p w:rsidR="00AB511E" w:rsidRDefault="00AB511E" w:rsidP="002C5FB6">
      <w:pPr>
        <w:spacing w:after="120"/>
        <w:ind w:left="-426" w:right="-285" w:hanging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serbatoio A viene sollevato: il dislivello </w:t>
      </w:r>
      <w:r>
        <w:rPr>
          <w:rFonts w:ascii="Symbol" w:hAnsi="Symbol" w:cs="Tahoma"/>
        </w:rPr>
        <w:t></w:t>
      </w:r>
      <w:r>
        <w:rPr>
          <w:rFonts w:ascii="Tahoma" w:hAnsi="Tahoma" w:cs="Tahoma"/>
        </w:rPr>
        <w:t xml:space="preserve">H aumenta, il getto dell’acqua in uscita è sempre più debole finché si esaurisce del tutto. Come spieghi l’interruzione del getto di uscita? </w:t>
      </w:r>
      <w:r w:rsidRPr="005B50DD">
        <w:rPr>
          <w:rFonts w:ascii="Times New Roman" w:hAnsi="Times New Roman" w:cs="Times New Roman"/>
          <w:b/>
        </w:rPr>
        <w:t>[La pressione interna di A è diventata…]</w:t>
      </w:r>
    </w:p>
    <w:p w:rsidR="00AB511E" w:rsidRDefault="00AB511E" w:rsidP="002C5FB6">
      <w:pPr>
        <w:spacing w:after="120"/>
        <w:ind w:left="-426" w:right="-285" w:hanging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Quando il getto dell’acqua in uscita si interrompe, qual è la pressione interna di A? </w:t>
      </w:r>
      <w:r w:rsidRPr="005B50DD">
        <w:rPr>
          <w:rFonts w:ascii="Times New Roman" w:hAnsi="Times New Roman" w:cs="Times New Roman"/>
          <w:b/>
        </w:rPr>
        <w:t>[Pr_int(A) = 98.000 Pa]</w:t>
      </w:r>
    </w:p>
    <w:p w:rsidR="003B0DE6" w:rsidRDefault="00AB511E" w:rsidP="002C5FB6">
      <w:pPr>
        <w:spacing w:after="120"/>
        <w:ind w:left="-426" w:right="-285" w:hanging="141"/>
        <w:jc w:val="both"/>
        <w:rPr>
          <w:rFonts w:ascii="Times New Roman" w:hAnsi="Times New Roman" w:cs="Times New Roman"/>
          <w:b/>
        </w:rPr>
      </w:pPr>
      <w:r>
        <w:rPr>
          <w:rFonts w:ascii="Tahoma" w:hAnsi="Tahoma" w:cs="Tahoma"/>
        </w:rPr>
        <w:t xml:space="preserve">Qual è il dislivello </w:t>
      </w:r>
      <w:r>
        <w:rPr>
          <w:rFonts w:ascii="Symbol" w:hAnsi="Symbol" w:cs="Tahoma"/>
        </w:rPr>
        <w:t></w:t>
      </w:r>
      <w:r>
        <w:rPr>
          <w:rFonts w:ascii="Tahoma" w:hAnsi="Tahoma" w:cs="Tahoma"/>
        </w:rPr>
        <w:t>H quando il g</w:t>
      </w:r>
      <w:r w:rsidR="005B50DD">
        <w:rPr>
          <w:rFonts w:ascii="Tahoma" w:hAnsi="Tahoma" w:cs="Tahoma"/>
        </w:rPr>
        <w:t>etto di</w:t>
      </w:r>
      <w:r>
        <w:rPr>
          <w:rFonts w:ascii="Tahoma" w:hAnsi="Tahoma" w:cs="Tahoma"/>
        </w:rPr>
        <w:t xml:space="preserve"> uscita si interrompe? </w:t>
      </w:r>
      <w:r w:rsidRPr="005B50DD">
        <w:rPr>
          <w:rFonts w:ascii="Times New Roman" w:hAnsi="Times New Roman" w:cs="Times New Roman"/>
          <w:b/>
        </w:rPr>
        <w:t>[</w:t>
      </w:r>
      <w:r w:rsidR="005B50DD">
        <w:rPr>
          <w:rFonts w:ascii="Symbol" w:hAnsi="Symbol" w:cs="Times New Roman"/>
          <w:b/>
        </w:rPr>
        <w:t></w:t>
      </w:r>
      <w:r w:rsidRPr="005B50DD">
        <w:rPr>
          <w:rFonts w:ascii="Times New Roman" w:hAnsi="Times New Roman" w:cs="Times New Roman"/>
          <w:b/>
        </w:rPr>
        <w:t xml:space="preserve">H = </w:t>
      </w:r>
      <w:r w:rsidR="003B0DE6">
        <w:rPr>
          <w:rFonts w:ascii="Times New Roman" w:hAnsi="Times New Roman" w:cs="Times New Roman"/>
          <w:b/>
        </w:rPr>
        <w:t>-</w:t>
      </w:r>
      <w:r w:rsidRPr="005B50DD">
        <w:rPr>
          <w:rFonts w:ascii="Times New Roman" w:hAnsi="Times New Roman" w:cs="Times New Roman"/>
          <w:b/>
        </w:rPr>
        <w:t>41,0m]</w:t>
      </w:r>
    </w:p>
    <w:p w:rsidR="00561880" w:rsidRPr="00571C82" w:rsidRDefault="003B0DE6" w:rsidP="00936EA3">
      <w:pPr>
        <w:ind w:left="-426" w:right="-285" w:hanging="141"/>
        <w:jc w:val="both"/>
        <w:rPr>
          <w:rFonts w:ascii="Times New Roman" w:hAnsi="Times New Roman" w:cs="Times New Roman"/>
          <w:b/>
        </w:rPr>
      </w:pPr>
      <w:r w:rsidRPr="00AD6BA9">
        <w:rPr>
          <w:rFonts w:ascii="Tahoma" w:hAnsi="Tahoma" w:cs="Tahoma"/>
        </w:rPr>
        <w:t>Adesso il flusso dell’acqua si inverte: l’acqua passa da A a B. Il serbatoio A è a contat</w:t>
      </w:r>
      <w:r w:rsidR="00DF51EC">
        <w:rPr>
          <w:rFonts w:ascii="Tahoma" w:hAnsi="Tahoma" w:cs="Tahoma"/>
        </w:rPr>
        <w:t>t</w:t>
      </w:r>
      <w:r w:rsidRPr="00AD6BA9">
        <w:rPr>
          <w:rFonts w:ascii="Tahoma" w:hAnsi="Tahoma" w:cs="Tahoma"/>
        </w:rPr>
        <w:t xml:space="preserve">o con l’aria e perciò su di esso agisce la pressione atmosferica. Anche B è a contatto con l’aria. Misuri che la </w:t>
      </w:r>
      <w:r w:rsidRPr="00DF51EC">
        <w:rPr>
          <w:rFonts w:ascii="Tahoma" w:hAnsi="Tahoma" w:cs="Tahoma"/>
          <w:b/>
        </w:rPr>
        <w:t>pressione di uscita</w:t>
      </w:r>
      <w:r w:rsidRPr="00AD6BA9">
        <w:rPr>
          <w:rFonts w:ascii="Tahoma" w:hAnsi="Tahoma" w:cs="Tahoma"/>
        </w:rPr>
        <w:t xml:space="preserve"> da B è 650.000 Pa: qual è il dislivello </w:t>
      </w:r>
      <w:r w:rsidR="00AD6BA9">
        <w:rPr>
          <w:rFonts w:ascii="Symbol" w:hAnsi="Symbol" w:cs="Tahoma"/>
        </w:rPr>
        <w:t></w:t>
      </w:r>
      <w:r w:rsidRPr="00AD6BA9">
        <w:rPr>
          <w:rFonts w:ascii="Tahoma" w:hAnsi="Tahoma" w:cs="Tahoma"/>
        </w:rPr>
        <w:t>H?</w:t>
      </w:r>
      <w:r>
        <w:rPr>
          <w:rFonts w:ascii="Times New Roman" w:hAnsi="Times New Roman" w:cs="Times New Roman"/>
          <w:b/>
        </w:rPr>
        <w:t xml:space="preserve"> [</w:t>
      </w:r>
      <w:r>
        <w:rPr>
          <w:rFonts w:ascii="Symbol" w:hAnsi="Symbol" w:cs="Times New Roman"/>
          <w:b/>
        </w:rPr>
        <w:t></w:t>
      </w:r>
      <w:r>
        <w:rPr>
          <w:rFonts w:ascii="Times New Roman" w:hAnsi="Times New Roman" w:cs="Times New Roman"/>
          <w:b/>
        </w:rPr>
        <w:t>H = +66,3m]</w:t>
      </w:r>
      <w:r>
        <w:rPr>
          <w:rFonts w:ascii="Tahoma" w:hAnsi="Tahoma" w:cs="Tahoma"/>
        </w:rPr>
        <w:t xml:space="preserve">. Cosa cambia se la pressione atmosferica fosse 105.000Pa? </w:t>
      </w:r>
      <w:r w:rsidRPr="003B0DE6">
        <w:rPr>
          <w:rFonts w:ascii="Times New Roman" w:hAnsi="Times New Roman" w:cs="Times New Roman"/>
          <w:b/>
        </w:rPr>
        <w:t>[non cambia nulla perché…]</w:t>
      </w:r>
    </w:p>
    <w:sectPr w:rsidR="00561880" w:rsidRPr="00571C82" w:rsidSect="007C4190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A9" w:rsidRDefault="002911A9" w:rsidP="00314811">
      <w:pPr>
        <w:spacing w:after="0" w:line="240" w:lineRule="auto"/>
      </w:pPr>
      <w:r>
        <w:separator/>
      </w:r>
    </w:p>
  </w:endnote>
  <w:endnote w:type="continuationSeparator" w:id="0">
    <w:p w:rsidR="002911A9" w:rsidRDefault="002911A9" w:rsidP="0031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A9" w:rsidRDefault="002911A9" w:rsidP="00314811">
      <w:pPr>
        <w:spacing w:after="0" w:line="240" w:lineRule="auto"/>
      </w:pPr>
      <w:r>
        <w:separator/>
      </w:r>
    </w:p>
  </w:footnote>
  <w:footnote w:type="continuationSeparator" w:id="0">
    <w:p w:rsidR="002911A9" w:rsidRDefault="002911A9" w:rsidP="0031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627F"/>
    <w:multiLevelType w:val="hybridMultilevel"/>
    <w:tmpl w:val="F4D2C6A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FC"/>
    <w:rsid w:val="00013441"/>
    <w:rsid w:val="00020E4F"/>
    <w:rsid w:val="0004792E"/>
    <w:rsid w:val="000557A9"/>
    <w:rsid w:val="00056128"/>
    <w:rsid w:val="0008798C"/>
    <w:rsid w:val="000A1821"/>
    <w:rsid w:val="000C1164"/>
    <w:rsid w:val="000D23FC"/>
    <w:rsid w:val="000F3732"/>
    <w:rsid w:val="00110E0B"/>
    <w:rsid w:val="00170AA1"/>
    <w:rsid w:val="00192601"/>
    <w:rsid w:val="00197260"/>
    <w:rsid w:val="001D47FA"/>
    <w:rsid w:val="001F5D85"/>
    <w:rsid w:val="002118E0"/>
    <w:rsid w:val="00212548"/>
    <w:rsid w:val="00225B90"/>
    <w:rsid w:val="002422BB"/>
    <w:rsid w:val="00251A8A"/>
    <w:rsid w:val="00287B5B"/>
    <w:rsid w:val="002911A9"/>
    <w:rsid w:val="00293342"/>
    <w:rsid w:val="002A16AE"/>
    <w:rsid w:val="002A209C"/>
    <w:rsid w:val="002C5FB6"/>
    <w:rsid w:val="002E5DF3"/>
    <w:rsid w:val="002E75BF"/>
    <w:rsid w:val="00300887"/>
    <w:rsid w:val="00314811"/>
    <w:rsid w:val="00332767"/>
    <w:rsid w:val="003342C7"/>
    <w:rsid w:val="00340611"/>
    <w:rsid w:val="00362178"/>
    <w:rsid w:val="00364413"/>
    <w:rsid w:val="00374659"/>
    <w:rsid w:val="0039048A"/>
    <w:rsid w:val="0039486F"/>
    <w:rsid w:val="003B0DE6"/>
    <w:rsid w:val="003B7B2F"/>
    <w:rsid w:val="003D0992"/>
    <w:rsid w:val="003D4FAD"/>
    <w:rsid w:val="003D573D"/>
    <w:rsid w:val="00431838"/>
    <w:rsid w:val="00436367"/>
    <w:rsid w:val="0046127D"/>
    <w:rsid w:val="004621F9"/>
    <w:rsid w:val="004E5822"/>
    <w:rsid w:val="004E7ECA"/>
    <w:rsid w:val="004F7F6F"/>
    <w:rsid w:val="00506ADB"/>
    <w:rsid w:val="00516CA5"/>
    <w:rsid w:val="00561880"/>
    <w:rsid w:val="0056460D"/>
    <w:rsid w:val="00567659"/>
    <w:rsid w:val="0057074C"/>
    <w:rsid w:val="00571C82"/>
    <w:rsid w:val="005722B9"/>
    <w:rsid w:val="005864E3"/>
    <w:rsid w:val="00586FAD"/>
    <w:rsid w:val="005A5959"/>
    <w:rsid w:val="005A59A9"/>
    <w:rsid w:val="005A5DB2"/>
    <w:rsid w:val="005B50DD"/>
    <w:rsid w:val="005C08DF"/>
    <w:rsid w:val="005D2E99"/>
    <w:rsid w:val="005E0AE5"/>
    <w:rsid w:val="005E3063"/>
    <w:rsid w:val="00613D1F"/>
    <w:rsid w:val="00637C11"/>
    <w:rsid w:val="006423DC"/>
    <w:rsid w:val="0064345B"/>
    <w:rsid w:val="00677C44"/>
    <w:rsid w:val="006B346E"/>
    <w:rsid w:val="006B7F81"/>
    <w:rsid w:val="006C613A"/>
    <w:rsid w:val="006D07A3"/>
    <w:rsid w:val="006D3DB2"/>
    <w:rsid w:val="00715E26"/>
    <w:rsid w:val="007344A3"/>
    <w:rsid w:val="00750235"/>
    <w:rsid w:val="0077420C"/>
    <w:rsid w:val="0078081F"/>
    <w:rsid w:val="007A1607"/>
    <w:rsid w:val="007B5B3A"/>
    <w:rsid w:val="007C4190"/>
    <w:rsid w:val="008151A4"/>
    <w:rsid w:val="00844295"/>
    <w:rsid w:val="008730BA"/>
    <w:rsid w:val="00880A3C"/>
    <w:rsid w:val="0088147F"/>
    <w:rsid w:val="00881AA6"/>
    <w:rsid w:val="008A4B92"/>
    <w:rsid w:val="008C4751"/>
    <w:rsid w:val="008D5F80"/>
    <w:rsid w:val="008F3932"/>
    <w:rsid w:val="00903349"/>
    <w:rsid w:val="00936EA3"/>
    <w:rsid w:val="009376A1"/>
    <w:rsid w:val="009631F7"/>
    <w:rsid w:val="0096335E"/>
    <w:rsid w:val="009757D9"/>
    <w:rsid w:val="00976625"/>
    <w:rsid w:val="00991CCD"/>
    <w:rsid w:val="009B6D0A"/>
    <w:rsid w:val="009D4033"/>
    <w:rsid w:val="009D7F69"/>
    <w:rsid w:val="00A07DD4"/>
    <w:rsid w:val="00A34FD0"/>
    <w:rsid w:val="00A37606"/>
    <w:rsid w:val="00A475A0"/>
    <w:rsid w:val="00A70CDC"/>
    <w:rsid w:val="00A82D44"/>
    <w:rsid w:val="00A83125"/>
    <w:rsid w:val="00A967DD"/>
    <w:rsid w:val="00A97B73"/>
    <w:rsid w:val="00AB511E"/>
    <w:rsid w:val="00AC2CF3"/>
    <w:rsid w:val="00AD6BA9"/>
    <w:rsid w:val="00AF102D"/>
    <w:rsid w:val="00B4323E"/>
    <w:rsid w:val="00B506C8"/>
    <w:rsid w:val="00B74D2F"/>
    <w:rsid w:val="00B91408"/>
    <w:rsid w:val="00B92FC4"/>
    <w:rsid w:val="00BA1C94"/>
    <w:rsid w:val="00BA26DE"/>
    <w:rsid w:val="00BA6B38"/>
    <w:rsid w:val="00BA7DE9"/>
    <w:rsid w:val="00BC2CB0"/>
    <w:rsid w:val="00BD48DB"/>
    <w:rsid w:val="00BE0D10"/>
    <w:rsid w:val="00C104B2"/>
    <w:rsid w:val="00C10DFC"/>
    <w:rsid w:val="00C1757F"/>
    <w:rsid w:val="00C5382C"/>
    <w:rsid w:val="00C54123"/>
    <w:rsid w:val="00C71DBA"/>
    <w:rsid w:val="00C77E59"/>
    <w:rsid w:val="00C81EA0"/>
    <w:rsid w:val="00C859AE"/>
    <w:rsid w:val="00C92929"/>
    <w:rsid w:val="00C97CFE"/>
    <w:rsid w:val="00CF17EF"/>
    <w:rsid w:val="00D12347"/>
    <w:rsid w:val="00D43C4A"/>
    <w:rsid w:val="00D47557"/>
    <w:rsid w:val="00D50F51"/>
    <w:rsid w:val="00D84901"/>
    <w:rsid w:val="00D94300"/>
    <w:rsid w:val="00DB1B54"/>
    <w:rsid w:val="00DB3D33"/>
    <w:rsid w:val="00DC6EEF"/>
    <w:rsid w:val="00DD416D"/>
    <w:rsid w:val="00DE6795"/>
    <w:rsid w:val="00DF51EC"/>
    <w:rsid w:val="00E53759"/>
    <w:rsid w:val="00ED71C6"/>
    <w:rsid w:val="00EF7E68"/>
    <w:rsid w:val="00F05BA2"/>
    <w:rsid w:val="00F24D8C"/>
    <w:rsid w:val="00F67EBB"/>
    <w:rsid w:val="00F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DAC6-79F8-4696-B439-A5B936DB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C10D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48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481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481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6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C80A-A122-45A4-A59E-FC4787F1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2024-01-17T17:07:00Z</dcterms:created>
  <dcterms:modified xsi:type="dcterms:W3CDTF">2024-01-17T17:07:00Z</dcterms:modified>
</cp:coreProperties>
</file>