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83" w:rsidRPr="00474845" w:rsidRDefault="00347D83" w:rsidP="009B4EF9">
      <w:pPr>
        <w:spacing w:line="240" w:lineRule="auto"/>
        <w:ind w:left="-426" w:right="-427"/>
        <w:jc w:val="center"/>
        <w:outlineLvl w:val="0"/>
        <w:rPr>
          <w:rFonts w:ascii="Times New Roman" w:hAnsi="Times New Roman"/>
          <w:b/>
          <w:color w:val="C00000"/>
          <w:sz w:val="36"/>
          <w:szCs w:val="36"/>
        </w:rPr>
      </w:pPr>
      <w:r w:rsidRPr="00474845">
        <w:rPr>
          <w:rFonts w:ascii="Times New Roman" w:hAnsi="Times New Roman"/>
          <w:b/>
          <w:color w:val="C00000"/>
          <w:sz w:val="36"/>
          <w:szCs w:val="36"/>
        </w:rPr>
        <w:t>LEGGE DI CONSERVAZIONE DELLA MASSA</w:t>
      </w:r>
    </w:p>
    <w:p w:rsidR="001C67DF" w:rsidRPr="00474845" w:rsidRDefault="001C67DF" w:rsidP="00474845">
      <w:pPr>
        <w:spacing w:after="0" w:line="240" w:lineRule="auto"/>
        <w:ind w:left="-425" w:right="-425" w:hanging="284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474845">
        <w:rPr>
          <w:rFonts w:ascii="Times New Roman" w:hAnsi="Times New Roman"/>
          <w:b/>
          <w:color w:val="FF0000"/>
          <w:sz w:val="28"/>
          <w:szCs w:val="28"/>
        </w:rPr>
        <w:t>INTRODUZIONE</w:t>
      </w:r>
    </w:p>
    <w:p w:rsidR="00347D83" w:rsidRPr="00474845" w:rsidRDefault="00347D83" w:rsidP="00316419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474845">
        <w:rPr>
          <w:rFonts w:ascii="Tahoma" w:hAnsi="Tahoma" w:cs="Tahoma"/>
        </w:rPr>
        <w:t xml:space="preserve">A lezione abbiamo fatto un semplice esperimento: abbiamo pesato la massa di una certa quantità di acqua e di zucchero separatamente, poi abbiamo </w:t>
      </w:r>
      <w:r w:rsidR="00445B41">
        <w:rPr>
          <w:rFonts w:ascii="Tahoma" w:hAnsi="Tahoma" w:cs="Tahoma"/>
        </w:rPr>
        <w:t xml:space="preserve">messo </w:t>
      </w:r>
      <w:r w:rsidR="0008263C" w:rsidRPr="00474845">
        <w:rPr>
          <w:rFonts w:ascii="Tahoma" w:hAnsi="Tahoma" w:cs="Tahoma"/>
        </w:rPr>
        <w:t xml:space="preserve">lo zucchero </w:t>
      </w:r>
      <w:r w:rsidR="00445B41">
        <w:rPr>
          <w:rFonts w:ascii="Tahoma" w:hAnsi="Tahoma" w:cs="Tahoma"/>
        </w:rPr>
        <w:t>in soluzione</w:t>
      </w:r>
      <w:r w:rsidRPr="00474845">
        <w:rPr>
          <w:rFonts w:ascii="Tahoma" w:hAnsi="Tahoma" w:cs="Tahoma"/>
        </w:rPr>
        <w:t xml:space="preserve"> in acqua ed abbiamo misurato la massa totale </w:t>
      </w:r>
      <w:proofErr w:type="spellStart"/>
      <w:r w:rsidRPr="00474845">
        <w:rPr>
          <w:rFonts w:ascii="Tahoma" w:hAnsi="Tahoma" w:cs="Tahoma"/>
        </w:rPr>
        <w:t>acqua+zucchero</w:t>
      </w:r>
      <w:proofErr w:type="spellEnd"/>
      <w:r w:rsidRPr="00474845">
        <w:rPr>
          <w:rFonts w:ascii="Tahoma" w:hAnsi="Tahoma" w:cs="Tahoma"/>
        </w:rPr>
        <w:t xml:space="preserve"> </w:t>
      </w:r>
      <w:r w:rsidR="00445B41">
        <w:rPr>
          <w:rFonts w:ascii="Tahoma" w:hAnsi="Tahoma" w:cs="Tahoma"/>
        </w:rPr>
        <w:t>solubilizza</w:t>
      </w:r>
      <w:r w:rsidRPr="00474845">
        <w:rPr>
          <w:rFonts w:ascii="Tahoma" w:hAnsi="Tahoma" w:cs="Tahoma"/>
        </w:rPr>
        <w:t>to. Abbiamo osservato che la somma delle masse dell’acqua e dello zucchero misurate separatamente era uguale</w:t>
      </w:r>
      <w:r w:rsidR="00106392">
        <w:rPr>
          <w:rFonts w:ascii="Tahoma" w:hAnsi="Tahoma" w:cs="Tahoma"/>
        </w:rPr>
        <w:t>, entro gli errori,</w:t>
      </w:r>
      <w:r w:rsidRPr="00474845">
        <w:rPr>
          <w:rFonts w:ascii="Tahoma" w:hAnsi="Tahoma" w:cs="Tahoma"/>
        </w:rPr>
        <w:t xml:space="preserve"> a quella misurata dopo aver </w:t>
      </w:r>
      <w:r w:rsidR="00445B41">
        <w:rPr>
          <w:rFonts w:ascii="Tahoma" w:hAnsi="Tahoma" w:cs="Tahoma"/>
        </w:rPr>
        <w:t>solubilizza</w:t>
      </w:r>
      <w:r w:rsidRPr="00474845">
        <w:rPr>
          <w:rFonts w:ascii="Tahoma" w:hAnsi="Tahoma" w:cs="Tahoma"/>
        </w:rPr>
        <w:t xml:space="preserve">to lo zucchero. In altre parole, abbiamo verificato che </w:t>
      </w:r>
      <w:r w:rsidRPr="00741DF5">
        <w:rPr>
          <w:rFonts w:ascii="Garamond" w:hAnsi="Garamond" w:cs="Tahoma"/>
          <w:color w:val="006600"/>
          <w:sz w:val="25"/>
          <w:szCs w:val="25"/>
        </w:rPr>
        <w:t xml:space="preserve">in una </w:t>
      </w:r>
      <w:r w:rsidR="00445B41" w:rsidRPr="00741DF5">
        <w:rPr>
          <w:rFonts w:ascii="Garamond" w:hAnsi="Garamond" w:cs="Tahoma"/>
          <w:color w:val="006600"/>
          <w:sz w:val="25"/>
          <w:szCs w:val="25"/>
        </w:rPr>
        <w:t>soluzione</w:t>
      </w:r>
      <w:r w:rsidRPr="00741DF5">
        <w:rPr>
          <w:rFonts w:ascii="Garamond" w:hAnsi="Garamond" w:cs="Tahoma"/>
          <w:color w:val="006600"/>
          <w:sz w:val="25"/>
          <w:szCs w:val="25"/>
        </w:rPr>
        <w:t xml:space="preserve"> la somma totale delle masse coinvolte non cambia</w:t>
      </w:r>
      <w:r w:rsidR="00106392" w:rsidRPr="00741DF5">
        <w:rPr>
          <w:rFonts w:ascii="Garamond" w:hAnsi="Garamond" w:cs="Tahoma"/>
          <w:color w:val="006600"/>
          <w:sz w:val="25"/>
          <w:szCs w:val="25"/>
        </w:rPr>
        <w:t xml:space="preserve"> (entro gli errori)</w:t>
      </w:r>
      <w:r w:rsidRPr="00741DF5">
        <w:rPr>
          <w:rFonts w:ascii="Garamond" w:hAnsi="Garamond" w:cs="Tahoma"/>
          <w:color w:val="006600"/>
          <w:sz w:val="25"/>
          <w:szCs w:val="25"/>
        </w:rPr>
        <w:t xml:space="preserve">. </w:t>
      </w:r>
      <w:r w:rsidRPr="00474845">
        <w:rPr>
          <w:rFonts w:ascii="Tahoma" w:hAnsi="Tahoma" w:cs="Tahoma"/>
        </w:rPr>
        <w:t>In realtà, questa legge vale qualunque sia il tipo di trasformazione: infatti, abbiamo affermato che</w:t>
      </w:r>
      <w:r w:rsidR="006F2872">
        <w:rPr>
          <w:rFonts w:ascii="Tahoma" w:hAnsi="Tahoma" w:cs="Tahoma"/>
        </w:rPr>
        <w:t>:</w:t>
      </w:r>
    </w:p>
    <w:p w:rsidR="00347D83" w:rsidRPr="00474845" w:rsidRDefault="00C6478C" w:rsidP="00316419">
      <w:pPr>
        <w:spacing w:after="120"/>
        <w:ind w:left="-567" w:right="-567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474845">
        <w:rPr>
          <w:rFonts w:ascii="Garamond" w:hAnsi="Garamond" w:cs="Tahoma"/>
          <w:b/>
          <w:color w:val="003300"/>
          <w:sz w:val="26"/>
          <w:szCs w:val="26"/>
        </w:rPr>
        <w:t xml:space="preserve">in </w:t>
      </w:r>
      <w:r w:rsidR="009B4EF9" w:rsidRPr="00474845">
        <w:rPr>
          <w:rFonts w:ascii="Garamond" w:hAnsi="Garamond" w:cs="Tahoma"/>
          <w:b/>
          <w:color w:val="003300"/>
          <w:sz w:val="26"/>
          <w:szCs w:val="26"/>
        </w:rPr>
        <w:t xml:space="preserve">ogni </w:t>
      </w:r>
      <w:r w:rsidR="00347D83" w:rsidRPr="00474845">
        <w:rPr>
          <w:rFonts w:ascii="Garamond" w:hAnsi="Garamond" w:cs="Tahoma"/>
          <w:b/>
          <w:color w:val="003300"/>
          <w:sz w:val="26"/>
          <w:szCs w:val="26"/>
        </w:rPr>
        <w:t>trasformazione, la somma delle masse iniziali è sempre uguale a quella delle masse finali</w:t>
      </w:r>
    </w:p>
    <w:p w:rsidR="00347D83" w:rsidRPr="00474845" w:rsidRDefault="00C61C98" w:rsidP="00316419">
      <w:pPr>
        <w:spacing w:after="120"/>
        <w:ind w:left="-567" w:right="-567" w:firstLine="142"/>
        <w:jc w:val="both"/>
        <w:rPr>
          <w:rFonts w:ascii="Tahoma" w:hAnsi="Tahoma" w:cs="Tahoma"/>
        </w:rPr>
      </w:pPr>
      <w:r w:rsidRPr="00474845">
        <w:rPr>
          <w:rFonts w:ascii="Tahoma" w:hAnsi="Tahoma" w:cs="Tahoma"/>
        </w:rPr>
        <w:t>Questa è probabilmente la legga della fisica più conosciuta: essa viene comunemente formulata con una frase</w:t>
      </w:r>
      <w:r w:rsidR="00A64AD6" w:rsidRPr="00474845">
        <w:rPr>
          <w:rFonts w:ascii="Tahoma" w:hAnsi="Tahoma" w:cs="Tahoma"/>
        </w:rPr>
        <w:t xml:space="preserve"> del</w:t>
      </w:r>
      <w:r w:rsidRPr="00474845">
        <w:rPr>
          <w:rFonts w:ascii="Tahoma" w:hAnsi="Tahoma" w:cs="Tahoma"/>
        </w:rPr>
        <w:t xml:space="preserve"> tipo: “</w:t>
      </w:r>
      <w:r w:rsidR="00BF40EF" w:rsidRPr="00474845">
        <w:rPr>
          <w:rFonts w:ascii="Tahoma" w:hAnsi="Tahoma" w:cs="Tahoma"/>
        </w:rPr>
        <w:t>Nulla si crea, nulla si distrugge, tutto si trasforma.”</w:t>
      </w:r>
    </w:p>
    <w:p w:rsidR="001C67DF" w:rsidRPr="00474845" w:rsidRDefault="00DE6ABC" w:rsidP="00474845">
      <w:pPr>
        <w:spacing w:after="0"/>
        <w:ind w:left="-567" w:right="-567" w:firstLine="142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474845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143510</wp:posOffset>
            </wp:positionV>
            <wp:extent cx="1381125" cy="2038350"/>
            <wp:effectExtent l="0" t="0" r="9525" b="0"/>
            <wp:wrapSquare wrapText="bothSides"/>
            <wp:docPr id="20" name="Immagine 20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7DF" w:rsidRPr="00474845">
        <w:rPr>
          <w:rFonts w:ascii="Times New Roman" w:hAnsi="Times New Roman"/>
          <w:b/>
          <w:color w:val="FF0000"/>
          <w:sz w:val="28"/>
          <w:szCs w:val="28"/>
        </w:rPr>
        <w:t>ANTOINE LAVOISIER</w:t>
      </w:r>
      <w:r w:rsidR="00164870" w:rsidRPr="00474845">
        <w:rPr>
          <w:rFonts w:ascii="Times New Roman" w:hAnsi="Times New Roman"/>
          <w:b/>
          <w:color w:val="FF0000"/>
          <w:sz w:val="28"/>
          <w:szCs w:val="28"/>
        </w:rPr>
        <w:t xml:space="preserve"> E IL SUO ESPERIMENTO</w:t>
      </w:r>
    </w:p>
    <w:p w:rsidR="00164870" w:rsidRPr="00474845" w:rsidRDefault="00B95AFE" w:rsidP="00383959">
      <w:pPr>
        <w:spacing w:after="160"/>
        <w:ind w:left="-567" w:right="-567" w:firstLine="142"/>
        <w:jc w:val="both"/>
        <w:rPr>
          <w:rFonts w:ascii="Tahoma" w:hAnsi="Tahoma" w:cs="Tahoma"/>
        </w:rPr>
      </w:pPr>
      <w:r w:rsidRPr="00474845">
        <w:rPr>
          <w:rFonts w:ascii="Tahoma" w:hAnsi="Tahoma" w:cs="Tahoma"/>
        </w:rPr>
        <w:t xml:space="preserve"> </w:t>
      </w:r>
      <w:r w:rsidR="003E0107" w:rsidRPr="00474845">
        <w:rPr>
          <w:rFonts w:ascii="Tahoma" w:hAnsi="Tahoma" w:cs="Tahoma"/>
        </w:rPr>
        <w:t xml:space="preserve">La formulazione di tale legge risale al </w:t>
      </w:r>
      <w:r w:rsidR="003E0107" w:rsidRPr="00474845">
        <w:rPr>
          <w:rFonts w:ascii="Tahoma" w:hAnsi="Tahoma" w:cs="Tahoma"/>
          <w:b/>
        </w:rPr>
        <w:t>1774</w:t>
      </w:r>
      <w:r w:rsidR="003E0107" w:rsidRPr="00474845">
        <w:rPr>
          <w:rFonts w:ascii="Tahoma" w:hAnsi="Tahoma" w:cs="Tahoma"/>
        </w:rPr>
        <w:t xml:space="preserve"> ad opera di un grande chimico francese, </w:t>
      </w:r>
      <w:r w:rsidR="001C67DF" w:rsidRPr="00474845">
        <w:rPr>
          <w:rFonts w:ascii="Tahoma" w:hAnsi="Tahoma" w:cs="Tahoma"/>
          <w:b/>
        </w:rPr>
        <w:t xml:space="preserve">Antoine </w:t>
      </w:r>
      <w:proofErr w:type="spellStart"/>
      <w:r w:rsidR="001C67DF" w:rsidRPr="00474845">
        <w:rPr>
          <w:rFonts w:ascii="Tahoma" w:hAnsi="Tahoma" w:cs="Tahoma"/>
          <w:b/>
        </w:rPr>
        <w:t>Lavoisier</w:t>
      </w:r>
      <w:proofErr w:type="spellEnd"/>
      <w:r w:rsidR="001C67DF" w:rsidRPr="00474845">
        <w:rPr>
          <w:rFonts w:ascii="Tahoma" w:hAnsi="Tahoma" w:cs="Tahoma"/>
        </w:rPr>
        <w:t xml:space="preserve">. Egli nacque a </w:t>
      </w:r>
      <w:r w:rsidR="001C67DF" w:rsidRPr="00821E25">
        <w:rPr>
          <w:rFonts w:ascii="Tahoma" w:hAnsi="Tahoma" w:cs="Tahoma"/>
          <w:b/>
        </w:rPr>
        <w:t>Parigi</w:t>
      </w:r>
      <w:r w:rsidR="001C67DF" w:rsidRPr="00474845">
        <w:rPr>
          <w:rFonts w:ascii="Tahoma" w:hAnsi="Tahoma" w:cs="Tahoma"/>
        </w:rPr>
        <w:t xml:space="preserve"> nel 1743. Ben presto si dedicò alla chimica</w:t>
      </w:r>
      <w:r w:rsidR="009B4EF9" w:rsidRPr="00474845">
        <w:rPr>
          <w:rFonts w:ascii="Tahoma" w:hAnsi="Tahoma" w:cs="Tahoma"/>
        </w:rPr>
        <w:t xml:space="preserve">, dove </w:t>
      </w:r>
      <w:r w:rsidR="00F313E5" w:rsidRPr="00474845">
        <w:rPr>
          <w:rFonts w:ascii="Tahoma" w:hAnsi="Tahoma" w:cs="Tahoma"/>
        </w:rPr>
        <w:t xml:space="preserve">si distinse dagli altri studiosi in quanto fu il primo a sottolineare la necessità di basare la ricerca su </w:t>
      </w:r>
      <w:r w:rsidR="00F313E5" w:rsidRPr="00474845">
        <w:rPr>
          <w:rFonts w:ascii="Tahoma" w:hAnsi="Tahoma" w:cs="Tahoma"/>
          <w:b/>
        </w:rPr>
        <w:t xml:space="preserve">esperimenti </w:t>
      </w:r>
      <w:r w:rsidR="00F313E5" w:rsidRPr="00474845">
        <w:rPr>
          <w:rFonts w:ascii="Tahoma" w:hAnsi="Tahoma" w:cs="Tahoma"/>
        </w:rPr>
        <w:t xml:space="preserve">e su </w:t>
      </w:r>
      <w:r w:rsidR="00F313E5" w:rsidRPr="00474845">
        <w:rPr>
          <w:rFonts w:ascii="Tahoma" w:hAnsi="Tahoma" w:cs="Tahoma"/>
          <w:b/>
        </w:rPr>
        <w:t>misure accurate</w:t>
      </w:r>
      <w:r w:rsidR="00F313E5" w:rsidRPr="00474845">
        <w:rPr>
          <w:rFonts w:ascii="Tahoma" w:hAnsi="Tahoma" w:cs="Tahoma"/>
        </w:rPr>
        <w:t xml:space="preserve">: infatti, ai tempi di </w:t>
      </w:r>
      <w:proofErr w:type="spellStart"/>
      <w:r w:rsidR="00F313E5" w:rsidRPr="00474845">
        <w:rPr>
          <w:rFonts w:ascii="Tahoma" w:hAnsi="Tahoma" w:cs="Tahoma"/>
        </w:rPr>
        <w:t>Lavoisier</w:t>
      </w:r>
      <w:proofErr w:type="spellEnd"/>
      <w:r w:rsidR="00F313E5" w:rsidRPr="00474845">
        <w:rPr>
          <w:rFonts w:ascii="Tahoma" w:hAnsi="Tahoma" w:cs="Tahoma"/>
        </w:rPr>
        <w:t xml:space="preserve"> si pen</w:t>
      </w:r>
      <w:r w:rsidR="009B4EF9" w:rsidRPr="00474845">
        <w:rPr>
          <w:rFonts w:ascii="Tahoma" w:hAnsi="Tahoma" w:cs="Tahoma"/>
        </w:rPr>
        <w:t>s</w:t>
      </w:r>
      <w:r w:rsidR="00F313E5" w:rsidRPr="00474845">
        <w:rPr>
          <w:rFonts w:ascii="Tahoma" w:hAnsi="Tahoma" w:cs="Tahoma"/>
        </w:rPr>
        <w:t xml:space="preserve">ava che la chimica potesse essere studiata solo grazie alle </w:t>
      </w:r>
      <w:r w:rsidR="009B4EF9" w:rsidRPr="00474845">
        <w:rPr>
          <w:rFonts w:ascii="Tahoma" w:hAnsi="Tahoma" w:cs="Tahoma"/>
        </w:rPr>
        <w:t xml:space="preserve">semplici </w:t>
      </w:r>
      <w:r w:rsidR="00F313E5" w:rsidRPr="00474845">
        <w:rPr>
          <w:rFonts w:ascii="Tahoma" w:hAnsi="Tahoma" w:cs="Tahoma"/>
        </w:rPr>
        <w:t xml:space="preserve">osservazioni. </w:t>
      </w:r>
      <w:r w:rsidR="00B34A0C" w:rsidRPr="00474845">
        <w:rPr>
          <w:rFonts w:ascii="Tahoma" w:hAnsi="Tahoma" w:cs="Tahoma"/>
        </w:rPr>
        <w:t xml:space="preserve"> </w:t>
      </w:r>
      <w:r w:rsidR="00170A30" w:rsidRPr="00474845">
        <w:rPr>
          <w:rFonts w:ascii="Tahoma" w:hAnsi="Tahoma" w:cs="Tahoma"/>
        </w:rPr>
        <w:t xml:space="preserve">Il contributo </w:t>
      </w:r>
      <w:r w:rsidR="00FD6F1B" w:rsidRPr="00474845">
        <w:rPr>
          <w:rFonts w:ascii="Tahoma" w:hAnsi="Tahoma" w:cs="Tahoma"/>
        </w:rPr>
        <w:t xml:space="preserve">che </w:t>
      </w:r>
      <w:proofErr w:type="spellStart"/>
      <w:r w:rsidR="00170A30" w:rsidRPr="00474845">
        <w:rPr>
          <w:rFonts w:ascii="Tahoma" w:hAnsi="Tahoma" w:cs="Tahoma"/>
        </w:rPr>
        <w:t>Lavoisier</w:t>
      </w:r>
      <w:proofErr w:type="spellEnd"/>
      <w:r w:rsidR="00170A30" w:rsidRPr="00474845">
        <w:rPr>
          <w:rFonts w:ascii="Tahoma" w:hAnsi="Tahoma" w:cs="Tahoma"/>
        </w:rPr>
        <w:t xml:space="preserve"> </w:t>
      </w:r>
      <w:r w:rsidR="00FD6F1B" w:rsidRPr="00474845">
        <w:rPr>
          <w:rFonts w:ascii="Tahoma" w:hAnsi="Tahoma" w:cs="Tahoma"/>
        </w:rPr>
        <w:t xml:space="preserve">dette </w:t>
      </w:r>
      <w:r w:rsidR="00170A30" w:rsidRPr="00474845">
        <w:rPr>
          <w:rFonts w:ascii="Tahoma" w:hAnsi="Tahoma" w:cs="Tahoma"/>
        </w:rPr>
        <w:t xml:space="preserve">alla chimica è stato fondamentale: lo studierete </w:t>
      </w:r>
      <w:r w:rsidR="00F313E5" w:rsidRPr="00474845">
        <w:rPr>
          <w:rFonts w:ascii="Tahoma" w:hAnsi="Tahoma" w:cs="Tahoma"/>
        </w:rPr>
        <w:t>al Liceo</w:t>
      </w:r>
      <w:r w:rsidR="00170A30" w:rsidRPr="00474845">
        <w:rPr>
          <w:rFonts w:ascii="Tahoma" w:hAnsi="Tahoma" w:cs="Tahoma"/>
        </w:rPr>
        <w:t>.</w:t>
      </w:r>
      <w:r w:rsidR="00B34A0C" w:rsidRPr="00474845">
        <w:rPr>
          <w:rFonts w:ascii="Tahoma" w:hAnsi="Tahoma" w:cs="Tahoma"/>
        </w:rPr>
        <w:t xml:space="preserve"> Per adesso mi basta ricordare </w:t>
      </w:r>
      <w:r w:rsidR="00F313E5" w:rsidRPr="00474845">
        <w:rPr>
          <w:rFonts w:ascii="Tahoma" w:hAnsi="Tahoma" w:cs="Tahoma"/>
        </w:rPr>
        <w:t xml:space="preserve">che </w:t>
      </w:r>
      <w:r w:rsidR="00B34A0C" w:rsidRPr="00474845">
        <w:rPr>
          <w:rFonts w:ascii="Tahoma" w:hAnsi="Tahoma" w:cs="Tahoma"/>
        </w:rPr>
        <w:t xml:space="preserve">si </w:t>
      </w:r>
      <w:r w:rsidR="00A63908" w:rsidRPr="00474845">
        <w:rPr>
          <w:rFonts w:ascii="Tahoma" w:hAnsi="Tahoma" w:cs="Tahoma"/>
        </w:rPr>
        <w:t xml:space="preserve">dà il merito </w:t>
      </w:r>
      <w:r w:rsidR="008654D5" w:rsidRPr="00474845">
        <w:rPr>
          <w:rFonts w:ascii="Tahoma" w:hAnsi="Tahoma" w:cs="Tahoma"/>
        </w:rPr>
        <w:t xml:space="preserve">a </w:t>
      </w:r>
      <w:proofErr w:type="spellStart"/>
      <w:r w:rsidR="008654D5" w:rsidRPr="00474845">
        <w:rPr>
          <w:rFonts w:ascii="Tahoma" w:hAnsi="Tahoma" w:cs="Tahoma"/>
        </w:rPr>
        <w:t>Lavoisier</w:t>
      </w:r>
      <w:proofErr w:type="spellEnd"/>
      <w:r w:rsidR="008654D5" w:rsidRPr="00474845">
        <w:rPr>
          <w:rFonts w:ascii="Tahoma" w:hAnsi="Tahoma" w:cs="Tahoma"/>
        </w:rPr>
        <w:t xml:space="preserve"> </w:t>
      </w:r>
      <w:r w:rsidR="00A63908" w:rsidRPr="00474845">
        <w:rPr>
          <w:rFonts w:ascii="Tahoma" w:hAnsi="Tahoma" w:cs="Tahoma"/>
        </w:rPr>
        <w:t xml:space="preserve">di aver scoperto la </w:t>
      </w:r>
      <w:r w:rsidR="00A63908" w:rsidRPr="00474845">
        <w:rPr>
          <w:rFonts w:ascii="Tahoma" w:hAnsi="Tahoma" w:cs="Tahoma"/>
          <w:b/>
        </w:rPr>
        <w:t>legge di conservazione della massa</w:t>
      </w:r>
      <w:r w:rsidR="00A63908" w:rsidRPr="00474845">
        <w:rPr>
          <w:rFonts w:ascii="Tahoma" w:hAnsi="Tahoma" w:cs="Tahoma"/>
        </w:rPr>
        <w:t>.</w:t>
      </w:r>
    </w:p>
    <w:p w:rsidR="00E61F3F" w:rsidRDefault="006D6704" w:rsidP="00383959">
      <w:pPr>
        <w:autoSpaceDE w:val="0"/>
        <w:autoSpaceDN w:val="0"/>
        <w:adjustRightInd w:val="0"/>
        <w:spacing w:after="160"/>
        <w:ind w:left="-567" w:right="-567" w:firstLine="142"/>
        <w:jc w:val="both"/>
        <w:rPr>
          <w:rFonts w:ascii="Tahoma" w:hAnsi="Tahoma" w:cs="Tahoma"/>
          <w:lang w:eastAsia="it-IT"/>
        </w:rPr>
      </w:pPr>
      <w:bookmarkStart w:id="0" w:name="_GoBack"/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1144905</wp:posOffset>
            </wp:positionV>
            <wp:extent cx="276288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446" y="21299"/>
                <wp:lineTo x="2144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16419" w:rsidRPr="00474845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243205</wp:posOffset>
                </wp:positionV>
                <wp:extent cx="1370965" cy="285750"/>
                <wp:effectExtent l="0" t="63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AFE" w:rsidRPr="00E929E1" w:rsidRDefault="00B95AFE" w:rsidP="00FE30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</w:pPr>
                            <w:r w:rsidRPr="00E929E1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 xml:space="preserve">Antoine </w:t>
                            </w:r>
                            <w:proofErr w:type="spellStart"/>
                            <w:r w:rsidRPr="00E929E1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Lavoisier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1.9pt;margin-top:19.15pt;width:107.9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A1ggIAAA8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" stroked="f">
                <v:textbox>
                  <w:txbxContent>
                    <w:p w:rsidR="00B95AFE" w:rsidRPr="00E929E1" w:rsidRDefault="00B95AFE" w:rsidP="00FE30DB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33"/>
                        </w:rPr>
                      </w:pPr>
                      <w:r w:rsidRPr="00E929E1">
                        <w:rPr>
                          <w:rFonts w:ascii="Times New Roman" w:hAnsi="Times New Roman"/>
                          <w:b/>
                          <w:color w:val="996633"/>
                        </w:rPr>
                        <w:t xml:space="preserve">Antoine </w:t>
                      </w:r>
                      <w:proofErr w:type="spellStart"/>
                      <w:r w:rsidRPr="00E929E1">
                        <w:rPr>
                          <w:rFonts w:ascii="Times New Roman" w:hAnsi="Times New Roman"/>
                          <w:b/>
                          <w:color w:val="996633"/>
                        </w:rPr>
                        <w:t>Lavoisier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501FA" w:rsidRPr="00474845">
        <w:rPr>
          <w:rFonts w:ascii="Tahoma" w:hAnsi="Tahoma" w:cs="Tahoma"/>
          <w:lang w:eastAsia="it-IT"/>
        </w:rPr>
        <w:t xml:space="preserve">Eccovi in breve </w:t>
      </w:r>
      <w:r w:rsidR="007501FA" w:rsidRPr="00474845">
        <w:rPr>
          <w:rFonts w:ascii="Tahoma" w:hAnsi="Tahoma" w:cs="Tahoma"/>
          <w:b/>
          <w:lang w:eastAsia="it-IT"/>
        </w:rPr>
        <w:t>l’esperimento</w:t>
      </w:r>
      <w:r w:rsidR="007501FA" w:rsidRPr="00474845">
        <w:rPr>
          <w:rFonts w:ascii="Tahoma" w:hAnsi="Tahoma" w:cs="Tahoma"/>
          <w:lang w:eastAsia="it-IT"/>
        </w:rPr>
        <w:t xml:space="preserve"> che portò </w:t>
      </w:r>
      <w:proofErr w:type="spellStart"/>
      <w:r w:rsidR="007501FA" w:rsidRPr="00474845">
        <w:rPr>
          <w:rFonts w:ascii="Tahoma" w:hAnsi="Tahoma" w:cs="Tahoma"/>
          <w:lang w:eastAsia="it-IT"/>
        </w:rPr>
        <w:t>Lavoisier</w:t>
      </w:r>
      <w:proofErr w:type="spellEnd"/>
      <w:r w:rsidR="007501FA" w:rsidRPr="00474845">
        <w:rPr>
          <w:rFonts w:ascii="Tahoma" w:hAnsi="Tahoma" w:cs="Tahoma"/>
          <w:lang w:eastAsia="it-IT"/>
        </w:rPr>
        <w:t xml:space="preserve"> a </w:t>
      </w:r>
      <w:r w:rsidR="007B5F30" w:rsidRPr="00474845">
        <w:rPr>
          <w:rFonts w:ascii="Tahoma" w:hAnsi="Tahoma" w:cs="Tahoma"/>
          <w:lang w:eastAsia="it-IT"/>
        </w:rPr>
        <w:t>scoprire tale legge.</w:t>
      </w:r>
      <w:r w:rsidR="007501FA" w:rsidRPr="00474845">
        <w:rPr>
          <w:rFonts w:ascii="Tahoma" w:hAnsi="Tahoma" w:cs="Tahoma"/>
          <w:lang w:eastAsia="it-IT"/>
        </w:rPr>
        <w:t xml:space="preserve"> Durante la seconda metà del 1700, il calore e la combustione delle sostanze erano fenomeni poco conosciuti: molti chimici eseguivano esperimenti </w:t>
      </w:r>
      <w:r w:rsidR="00AF6929" w:rsidRPr="00474845">
        <w:rPr>
          <w:rFonts w:ascii="Tahoma" w:hAnsi="Tahoma" w:cs="Tahoma"/>
          <w:lang w:eastAsia="it-IT"/>
        </w:rPr>
        <w:t>per cercare di</w:t>
      </w:r>
      <w:r w:rsidR="007501FA" w:rsidRPr="00474845">
        <w:rPr>
          <w:rFonts w:ascii="Tahoma" w:hAnsi="Tahoma" w:cs="Tahoma"/>
          <w:lang w:eastAsia="it-IT"/>
        </w:rPr>
        <w:t xml:space="preserve"> s</w:t>
      </w:r>
      <w:r w:rsidR="00AF6929" w:rsidRPr="00474845">
        <w:rPr>
          <w:rFonts w:ascii="Tahoma" w:hAnsi="Tahoma" w:cs="Tahoma"/>
          <w:lang w:eastAsia="it-IT"/>
        </w:rPr>
        <w:t>tudiare</w:t>
      </w:r>
      <w:r w:rsidR="007501FA" w:rsidRPr="00474845">
        <w:rPr>
          <w:rFonts w:ascii="Tahoma" w:hAnsi="Tahoma" w:cs="Tahoma"/>
          <w:lang w:eastAsia="it-IT"/>
        </w:rPr>
        <w:t xml:space="preserve"> le cause di questi </w:t>
      </w:r>
      <w:r w:rsidR="005B729F" w:rsidRPr="00474845">
        <w:rPr>
          <w:rFonts w:ascii="Tahoma" w:hAnsi="Tahoma" w:cs="Tahoma"/>
          <w:lang w:eastAsia="it-IT"/>
        </w:rPr>
        <w:t>processi</w:t>
      </w:r>
      <w:r w:rsidR="007501FA" w:rsidRPr="00474845">
        <w:rPr>
          <w:rFonts w:ascii="Tahoma" w:hAnsi="Tahoma" w:cs="Tahoma"/>
          <w:lang w:eastAsia="it-IT"/>
        </w:rPr>
        <w:t xml:space="preserve">. Nel </w:t>
      </w:r>
      <w:r w:rsidR="007501FA" w:rsidRPr="00474845">
        <w:rPr>
          <w:rFonts w:ascii="Tahoma" w:hAnsi="Tahoma" w:cs="Tahoma"/>
          <w:b/>
          <w:lang w:eastAsia="it-IT"/>
        </w:rPr>
        <w:t>1774</w:t>
      </w:r>
      <w:r w:rsidR="007501FA" w:rsidRPr="00474845">
        <w:rPr>
          <w:rFonts w:ascii="Tahoma" w:hAnsi="Tahoma" w:cs="Tahoma"/>
          <w:lang w:eastAsia="it-IT"/>
        </w:rPr>
        <w:t xml:space="preserve"> </w:t>
      </w:r>
      <w:proofErr w:type="spellStart"/>
      <w:r w:rsidR="007501FA" w:rsidRPr="00474845">
        <w:rPr>
          <w:rFonts w:ascii="Tahoma" w:hAnsi="Tahoma" w:cs="Tahoma"/>
          <w:lang w:eastAsia="it-IT"/>
        </w:rPr>
        <w:t>Lavoisier</w:t>
      </w:r>
      <w:proofErr w:type="spellEnd"/>
      <w:r w:rsidR="007501FA" w:rsidRPr="00474845">
        <w:rPr>
          <w:rFonts w:ascii="Tahoma" w:hAnsi="Tahoma" w:cs="Tahoma"/>
          <w:lang w:eastAsia="it-IT"/>
        </w:rPr>
        <w:t xml:space="preserve"> venne a conoscenza di una scoperta operata da un altro chimico, l’inglese </w:t>
      </w:r>
      <w:proofErr w:type="spellStart"/>
      <w:r w:rsidR="007501FA" w:rsidRPr="00474845">
        <w:rPr>
          <w:rFonts w:ascii="Tahoma" w:hAnsi="Tahoma" w:cs="Tahoma"/>
          <w:lang w:eastAsia="it-IT"/>
        </w:rPr>
        <w:t>Priestley</w:t>
      </w:r>
      <w:proofErr w:type="spellEnd"/>
      <w:r w:rsidR="008654D5" w:rsidRPr="00474845">
        <w:rPr>
          <w:rFonts w:ascii="Tahoma" w:hAnsi="Tahoma" w:cs="Tahoma"/>
          <w:lang w:eastAsia="it-IT"/>
        </w:rPr>
        <w:t>,</w:t>
      </w:r>
      <w:r w:rsidR="007501FA" w:rsidRPr="00474845">
        <w:rPr>
          <w:rFonts w:ascii="Tahoma" w:hAnsi="Tahoma" w:cs="Tahoma"/>
          <w:lang w:eastAsia="it-IT"/>
        </w:rPr>
        <w:t xml:space="preserve"> che</w:t>
      </w:r>
      <w:r w:rsidR="008654D5" w:rsidRPr="00474845">
        <w:rPr>
          <w:rFonts w:ascii="Tahoma" w:hAnsi="Tahoma" w:cs="Tahoma"/>
          <w:lang w:eastAsia="it-IT"/>
        </w:rPr>
        <w:t xml:space="preserve"> </w:t>
      </w:r>
      <w:r w:rsidR="007501FA" w:rsidRPr="00474845">
        <w:rPr>
          <w:rFonts w:ascii="Tahoma" w:hAnsi="Tahoma" w:cs="Tahoma"/>
          <w:lang w:eastAsia="it-IT"/>
        </w:rPr>
        <w:t xml:space="preserve">consisteva nel fatto che bruciando del mercurio sotto una campana di vetro </w:t>
      </w:r>
      <w:r w:rsidR="00AF6929" w:rsidRPr="00474845">
        <w:rPr>
          <w:rFonts w:ascii="Tahoma" w:hAnsi="Tahoma" w:cs="Tahoma"/>
          <w:lang w:eastAsia="it-IT"/>
        </w:rPr>
        <w:t>si notav</w:t>
      </w:r>
      <w:r w:rsidR="007501FA" w:rsidRPr="00474845">
        <w:rPr>
          <w:rFonts w:ascii="Tahoma" w:hAnsi="Tahoma" w:cs="Tahoma"/>
          <w:lang w:eastAsia="it-IT"/>
        </w:rPr>
        <w:t>a la</w:t>
      </w:r>
      <w:r w:rsidR="008654D5" w:rsidRPr="00474845">
        <w:rPr>
          <w:rFonts w:ascii="Tahoma" w:hAnsi="Tahoma" w:cs="Tahoma"/>
          <w:lang w:eastAsia="it-IT"/>
        </w:rPr>
        <w:t xml:space="preserve"> </w:t>
      </w:r>
      <w:r w:rsidR="007501FA" w:rsidRPr="00474845">
        <w:rPr>
          <w:rFonts w:ascii="Tahoma" w:hAnsi="Tahoma" w:cs="Tahoma"/>
          <w:lang w:eastAsia="it-IT"/>
        </w:rPr>
        <w:t>diminuzione dell’aria contenuta sotto la campana; viceversa, la massa del mercurio bruciato sembrava aumenta</w:t>
      </w:r>
      <w:r w:rsidR="00AF6929" w:rsidRPr="00474845">
        <w:rPr>
          <w:rFonts w:ascii="Tahoma" w:hAnsi="Tahoma" w:cs="Tahoma"/>
          <w:lang w:eastAsia="it-IT"/>
        </w:rPr>
        <w:t>re</w:t>
      </w:r>
      <w:r w:rsidR="00316419">
        <w:rPr>
          <w:rFonts w:ascii="Tahoma" w:hAnsi="Tahoma" w:cs="Tahoma"/>
          <w:lang w:eastAsia="it-IT"/>
        </w:rPr>
        <w:t>.</w:t>
      </w:r>
    </w:p>
    <w:p w:rsidR="00E61F3F" w:rsidRDefault="006D6704" w:rsidP="00383959">
      <w:pPr>
        <w:autoSpaceDE w:val="0"/>
        <w:autoSpaceDN w:val="0"/>
        <w:adjustRightInd w:val="0"/>
        <w:spacing w:after="160"/>
        <w:ind w:left="-567" w:right="-567" w:firstLine="142"/>
        <w:jc w:val="both"/>
        <w:rPr>
          <w:rFonts w:ascii="Tahoma" w:hAnsi="Tahoma" w:cs="Tahoma"/>
          <w:lang w:eastAsia="it-IT"/>
        </w:rPr>
      </w:pPr>
      <w:r w:rsidRPr="0054441F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55245</wp:posOffset>
                </wp:positionV>
                <wp:extent cx="711200" cy="263525"/>
                <wp:effectExtent l="0" t="0" r="0" b="31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1F" w:rsidRPr="0054441F" w:rsidRDefault="0054441F">
                            <w:pPr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</w:pPr>
                            <w:r w:rsidRPr="0054441F">
                              <w:rPr>
                                <w:rFonts w:ascii="Times New Roman" w:hAnsi="Times New Roman"/>
                                <w:b/>
                                <w:color w:val="996633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380.3pt;margin-top:4.35pt;width:56pt;height:2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" filled="f" stroked="f">
                <v:textbox>
                  <w:txbxContent>
                    <w:p w:rsidR="0054441F" w:rsidRPr="0054441F" w:rsidRDefault="0054441F">
                      <w:pPr>
                        <w:rPr>
                          <w:rFonts w:ascii="Times New Roman" w:hAnsi="Times New Roman"/>
                          <w:b/>
                          <w:color w:val="996633"/>
                        </w:rPr>
                      </w:pPr>
                      <w:r w:rsidRPr="0054441F">
                        <w:rPr>
                          <w:rFonts w:ascii="Times New Roman" w:hAnsi="Times New Roman"/>
                          <w:b/>
                          <w:color w:val="996633"/>
                        </w:rP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501FA" w:rsidRPr="00474845">
        <w:rPr>
          <w:rFonts w:ascii="Tahoma" w:hAnsi="Tahoma" w:cs="Tahoma"/>
          <w:lang w:eastAsia="it-IT"/>
        </w:rPr>
        <w:t>Lavoisier</w:t>
      </w:r>
      <w:proofErr w:type="spellEnd"/>
      <w:r w:rsidR="007501FA" w:rsidRPr="00474845">
        <w:rPr>
          <w:rFonts w:ascii="Tahoma" w:hAnsi="Tahoma" w:cs="Tahoma"/>
          <w:lang w:eastAsia="it-IT"/>
        </w:rPr>
        <w:t xml:space="preserve"> ripeté</w:t>
      </w:r>
      <w:r w:rsidR="00BE0D7B" w:rsidRPr="00474845">
        <w:rPr>
          <w:rFonts w:ascii="Tahoma" w:hAnsi="Tahoma" w:cs="Tahoma"/>
          <w:lang w:eastAsia="it-IT"/>
        </w:rPr>
        <w:t xml:space="preserve"> </w:t>
      </w:r>
      <w:r w:rsidR="007501FA" w:rsidRPr="00474845">
        <w:rPr>
          <w:rFonts w:ascii="Tahoma" w:hAnsi="Tahoma" w:cs="Tahoma"/>
          <w:lang w:eastAsia="it-IT"/>
        </w:rPr>
        <w:t xml:space="preserve">l’esperimento che </w:t>
      </w:r>
      <w:proofErr w:type="spellStart"/>
      <w:r w:rsidR="007501FA" w:rsidRPr="00474845">
        <w:rPr>
          <w:rFonts w:ascii="Tahoma" w:hAnsi="Tahoma" w:cs="Tahoma"/>
          <w:lang w:eastAsia="it-IT"/>
        </w:rPr>
        <w:t>Priestley</w:t>
      </w:r>
      <w:proofErr w:type="spellEnd"/>
      <w:r w:rsidR="007501FA" w:rsidRPr="00474845">
        <w:rPr>
          <w:rFonts w:ascii="Tahoma" w:hAnsi="Tahoma" w:cs="Tahoma"/>
          <w:lang w:eastAsia="it-IT"/>
        </w:rPr>
        <w:t xml:space="preserve"> aveva condotto in modo superficiale. Il francese racchiuse il mercurio da bruciare in un contenitore </w:t>
      </w:r>
      <w:r w:rsidR="008936FD">
        <w:rPr>
          <w:rFonts w:ascii="Tahoma" w:hAnsi="Tahoma" w:cs="Tahoma"/>
          <w:lang w:eastAsia="it-IT"/>
        </w:rPr>
        <w:t>(Figura1, beuta a sinistra): questo contenitore pescava dentro una campana piena d’aria, sigillata da del mercurio (Figura1, campana a destra). Dopo la combustione notò che nella beuta si era prodotta una polvere rossastra mentre a sinistra il livello del mercurio sigillante si era alzato, significando che l’ar</w:t>
      </w:r>
      <w:r w:rsidR="00316419">
        <w:rPr>
          <w:rFonts w:ascii="Tahoma" w:hAnsi="Tahoma" w:cs="Tahoma"/>
          <w:lang w:eastAsia="it-IT"/>
        </w:rPr>
        <w:t>ia della campana era diminuita.</w:t>
      </w:r>
    </w:p>
    <w:p w:rsidR="00D2330F" w:rsidRPr="00474845" w:rsidRDefault="008936FD" w:rsidP="00383959">
      <w:pPr>
        <w:autoSpaceDE w:val="0"/>
        <w:autoSpaceDN w:val="0"/>
        <w:adjustRightInd w:val="0"/>
        <w:spacing w:after="160"/>
        <w:ind w:left="-567" w:right="-567" w:firstLine="142"/>
        <w:jc w:val="both"/>
        <w:rPr>
          <w:rFonts w:ascii="Tahoma" w:hAnsi="Tahoma" w:cs="Tahoma"/>
          <w:lang w:eastAsia="it-IT"/>
        </w:rPr>
      </w:pPr>
      <w:proofErr w:type="spellStart"/>
      <w:r>
        <w:rPr>
          <w:rFonts w:ascii="Tahoma" w:hAnsi="Tahoma" w:cs="Tahoma"/>
          <w:lang w:eastAsia="it-IT"/>
        </w:rPr>
        <w:t>Lavoiser</w:t>
      </w:r>
      <w:proofErr w:type="spellEnd"/>
      <w:r w:rsidR="007501FA" w:rsidRPr="00474845">
        <w:rPr>
          <w:rFonts w:ascii="Tahoma" w:hAnsi="Tahoma" w:cs="Tahoma"/>
          <w:lang w:eastAsia="it-IT"/>
        </w:rPr>
        <w:t xml:space="preserve"> pesò</w:t>
      </w:r>
      <w:r w:rsidR="008654D5" w:rsidRPr="00474845">
        <w:rPr>
          <w:rFonts w:ascii="Tahoma" w:hAnsi="Tahoma" w:cs="Tahoma"/>
          <w:lang w:eastAsia="it-IT"/>
        </w:rPr>
        <w:t xml:space="preserve"> </w:t>
      </w:r>
      <w:r w:rsidR="007501FA" w:rsidRPr="00474845">
        <w:rPr>
          <w:rFonts w:ascii="Tahoma" w:hAnsi="Tahoma" w:cs="Tahoma"/>
          <w:lang w:eastAsia="it-IT"/>
        </w:rPr>
        <w:t>accuratamente</w:t>
      </w:r>
      <w:r w:rsidR="00BE0D7B" w:rsidRPr="00474845">
        <w:rPr>
          <w:rFonts w:ascii="Tahoma" w:hAnsi="Tahoma" w:cs="Tahoma"/>
          <w:lang w:eastAsia="it-IT"/>
        </w:rPr>
        <w:t xml:space="preserve"> (con una bilancia di sensibilità 0,001 g!) la massa del </w:t>
      </w:r>
      <w:proofErr w:type="spellStart"/>
      <w:r w:rsidR="007501FA" w:rsidRPr="008936FD">
        <w:rPr>
          <w:rFonts w:ascii="Cambria" w:hAnsi="Cambria" w:cs="Tahoma"/>
          <w:lang w:eastAsia="it-IT"/>
        </w:rPr>
        <w:t>mercurio</w:t>
      </w:r>
      <w:r w:rsidR="00BE0D7B" w:rsidRPr="008936FD">
        <w:rPr>
          <w:rFonts w:ascii="Cambria" w:hAnsi="Cambria" w:cs="Tahoma"/>
          <w:lang w:eastAsia="it-IT"/>
        </w:rPr>
        <w:t>+aria</w:t>
      </w:r>
      <w:proofErr w:type="spellEnd"/>
      <w:r w:rsidR="007501FA" w:rsidRPr="00474845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prima del</w:t>
      </w:r>
      <w:r w:rsidR="007501FA" w:rsidRPr="00474845">
        <w:rPr>
          <w:rFonts w:ascii="Tahoma" w:hAnsi="Tahoma" w:cs="Tahoma"/>
          <w:lang w:eastAsia="it-IT"/>
        </w:rPr>
        <w:t>la combustione</w:t>
      </w:r>
      <w:r>
        <w:rPr>
          <w:rFonts w:ascii="Tahoma" w:hAnsi="Tahoma" w:cs="Tahoma"/>
          <w:lang w:eastAsia="it-IT"/>
        </w:rPr>
        <w:t xml:space="preserve"> e la massa del </w:t>
      </w:r>
      <w:proofErr w:type="spellStart"/>
      <w:r w:rsidRPr="008936FD">
        <w:rPr>
          <w:rFonts w:ascii="Cambria" w:hAnsi="Cambria" w:cs="Tahoma"/>
          <w:lang w:eastAsia="it-IT"/>
        </w:rPr>
        <w:t>mercurio+polvere</w:t>
      </w:r>
      <w:proofErr w:type="spellEnd"/>
      <w:r w:rsidRPr="008936FD">
        <w:rPr>
          <w:rFonts w:ascii="Cambria" w:hAnsi="Cambria" w:cs="Tahoma"/>
          <w:lang w:eastAsia="it-IT"/>
        </w:rPr>
        <w:t xml:space="preserve"> </w:t>
      </w:r>
      <w:proofErr w:type="spellStart"/>
      <w:r w:rsidRPr="008936FD">
        <w:rPr>
          <w:rFonts w:ascii="Cambria" w:hAnsi="Cambria" w:cs="Tahoma"/>
          <w:lang w:eastAsia="it-IT"/>
        </w:rPr>
        <w:t>rossastra+aria</w:t>
      </w:r>
      <w:proofErr w:type="spellEnd"/>
      <w:r>
        <w:rPr>
          <w:rFonts w:ascii="Tahoma" w:hAnsi="Tahoma" w:cs="Tahoma"/>
          <w:lang w:eastAsia="it-IT"/>
        </w:rPr>
        <w:t xml:space="preserve"> </w:t>
      </w:r>
      <w:r w:rsidRPr="00474845">
        <w:rPr>
          <w:rFonts w:ascii="Tahoma" w:hAnsi="Tahoma" w:cs="Tahoma"/>
          <w:lang w:eastAsia="it-IT"/>
        </w:rPr>
        <w:t>dopo la combustione</w:t>
      </w:r>
      <w:r w:rsidR="007501FA" w:rsidRPr="00474845">
        <w:rPr>
          <w:rFonts w:ascii="Tahoma" w:hAnsi="Tahoma" w:cs="Tahoma"/>
          <w:lang w:eastAsia="it-IT"/>
        </w:rPr>
        <w:t>,</w:t>
      </w:r>
      <w:r w:rsidR="00DE6ABC">
        <w:rPr>
          <w:rFonts w:ascii="Tahoma" w:hAnsi="Tahoma" w:cs="Tahoma"/>
          <w:lang w:eastAsia="it-IT"/>
        </w:rPr>
        <w:t xml:space="preserve"> </w:t>
      </w:r>
      <w:r w:rsidR="007501FA" w:rsidRPr="00474845">
        <w:rPr>
          <w:rFonts w:ascii="Tahoma" w:hAnsi="Tahoma" w:cs="Tahoma"/>
          <w:b/>
          <w:lang w:eastAsia="it-IT"/>
        </w:rPr>
        <w:t xml:space="preserve">constatando che </w:t>
      </w:r>
      <w:r w:rsidR="00F531F8">
        <w:rPr>
          <w:rFonts w:ascii="Tahoma" w:hAnsi="Tahoma" w:cs="Tahoma"/>
          <w:b/>
          <w:lang w:eastAsia="it-IT"/>
        </w:rPr>
        <w:t>la massa</w:t>
      </w:r>
      <w:r w:rsidR="00D2330F" w:rsidRPr="00474845">
        <w:rPr>
          <w:rFonts w:ascii="Tahoma" w:hAnsi="Tahoma" w:cs="Tahoma"/>
          <w:b/>
          <w:lang w:eastAsia="it-IT"/>
        </w:rPr>
        <w:t xml:space="preserve"> complessi</w:t>
      </w:r>
      <w:r w:rsidR="00BE0D7B" w:rsidRPr="00474845">
        <w:rPr>
          <w:rFonts w:ascii="Tahoma" w:hAnsi="Tahoma" w:cs="Tahoma"/>
          <w:b/>
          <w:lang w:eastAsia="it-IT"/>
        </w:rPr>
        <w:t>v</w:t>
      </w:r>
      <w:r w:rsidR="00F531F8">
        <w:rPr>
          <w:rFonts w:ascii="Tahoma" w:hAnsi="Tahoma" w:cs="Tahoma"/>
          <w:b/>
          <w:lang w:eastAsia="it-IT"/>
        </w:rPr>
        <w:t>a</w:t>
      </w:r>
      <w:r w:rsidR="00BE0D7B" w:rsidRPr="00474845">
        <w:rPr>
          <w:rFonts w:ascii="Tahoma" w:hAnsi="Tahoma" w:cs="Tahoma"/>
          <w:b/>
          <w:lang w:eastAsia="it-IT"/>
        </w:rPr>
        <w:t xml:space="preserve"> non era ca</w:t>
      </w:r>
      <w:r w:rsidR="00507674" w:rsidRPr="00474845">
        <w:rPr>
          <w:rFonts w:ascii="Tahoma" w:hAnsi="Tahoma" w:cs="Tahoma"/>
          <w:b/>
          <w:lang w:eastAsia="it-IT"/>
        </w:rPr>
        <w:t>m</w:t>
      </w:r>
      <w:r w:rsidR="00BE0D7B" w:rsidRPr="00474845">
        <w:rPr>
          <w:rFonts w:ascii="Tahoma" w:hAnsi="Tahoma" w:cs="Tahoma"/>
          <w:b/>
          <w:lang w:eastAsia="it-IT"/>
        </w:rPr>
        <w:t>biat</w:t>
      </w:r>
      <w:r w:rsidR="00F531F8">
        <w:rPr>
          <w:rFonts w:ascii="Tahoma" w:hAnsi="Tahoma" w:cs="Tahoma"/>
          <w:b/>
          <w:lang w:eastAsia="it-IT"/>
        </w:rPr>
        <w:t>a</w:t>
      </w:r>
      <w:r w:rsidR="00507674" w:rsidRPr="00474845">
        <w:rPr>
          <w:rFonts w:ascii="Tahoma" w:hAnsi="Tahoma" w:cs="Tahoma"/>
          <w:lang w:eastAsia="it-IT"/>
        </w:rPr>
        <w:t>.</w:t>
      </w:r>
    </w:p>
    <w:p w:rsidR="00FC1DC2" w:rsidRPr="00474845" w:rsidRDefault="000100D3" w:rsidP="00383959">
      <w:pPr>
        <w:autoSpaceDE w:val="0"/>
        <w:autoSpaceDN w:val="0"/>
        <w:adjustRightInd w:val="0"/>
        <w:spacing w:after="160"/>
        <w:ind w:left="-567" w:right="-567" w:firstLine="142"/>
        <w:jc w:val="both"/>
        <w:rPr>
          <w:rFonts w:ascii="Tahoma" w:hAnsi="Tahoma" w:cs="Tahoma"/>
        </w:rPr>
      </w:pPr>
      <w:r w:rsidRPr="00474845">
        <w:rPr>
          <w:rFonts w:ascii="Tahoma" w:hAnsi="Tahoma" w:cs="Tahoma"/>
          <w:lang w:eastAsia="it-IT"/>
        </w:rPr>
        <w:t>Ripeté</w:t>
      </w:r>
      <w:r w:rsidR="00D2330F" w:rsidRPr="00474845">
        <w:rPr>
          <w:rFonts w:ascii="Tahoma" w:hAnsi="Tahoma" w:cs="Tahoma"/>
          <w:lang w:eastAsia="it-IT"/>
        </w:rPr>
        <w:t xml:space="preserve"> questo e</w:t>
      </w:r>
      <w:r w:rsidRPr="00474845">
        <w:rPr>
          <w:rFonts w:ascii="Tahoma" w:hAnsi="Tahoma" w:cs="Tahoma"/>
          <w:lang w:eastAsia="it-IT"/>
        </w:rPr>
        <w:t>s</w:t>
      </w:r>
      <w:r w:rsidR="00D2330F" w:rsidRPr="00474845">
        <w:rPr>
          <w:rFonts w:ascii="Tahoma" w:hAnsi="Tahoma" w:cs="Tahoma"/>
          <w:lang w:eastAsia="it-IT"/>
        </w:rPr>
        <w:t xml:space="preserve">perimento </w:t>
      </w:r>
      <w:r w:rsidR="00C77B18" w:rsidRPr="00474845">
        <w:rPr>
          <w:rFonts w:ascii="Tahoma" w:hAnsi="Tahoma" w:cs="Tahoma"/>
          <w:lang w:eastAsia="it-IT"/>
        </w:rPr>
        <w:t>racchiudendo in contenitori sigillati altre</w:t>
      </w:r>
      <w:r w:rsidR="00D2330F" w:rsidRPr="00474845">
        <w:rPr>
          <w:rFonts w:ascii="Tahoma" w:hAnsi="Tahoma" w:cs="Tahoma"/>
          <w:lang w:eastAsia="it-IT"/>
        </w:rPr>
        <w:t xml:space="preserve"> sostanze </w:t>
      </w:r>
      <w:r w:rsidR="00C77B18" w:rsidRPr="00474845">
        <w:rPr>
          <w:rFonts w:ascii="Tahoma" w:hAnsi="Tahoma" w:cs="Tahoma"/>
          <w:lang w:eastAsia="it-IT"/>
        </w:rPr>
        <w:t>ed eseguendo svariate</w:t>
      </w:r>
      <w:r w:rsidR="00710EFB">
        <w:rPr>
          <w:rFonts w:ascii="Tahoma" w:hAnsi="Tahoma" w:cs="Tahoma"/>
          <w:lang w:eastAsia="it-IT"/>
        </w:rPr>
        <w:t xml:space="preserve"> </w:t>
      </w:r>
      <w:r w:rsidR="002E5325" w:rsidRPr="00474845">
        <w:rPr>
          <w:rFonts w:ascii="Tahoma" w:hAnsi="Tahoma" w:cs="Tahoma"/>
          <w:lang w:eastAsia="it-IT"/>
        </w:rPr>
        <w:t>trasformazioni chimiche</w:t>
      </w:r>
      <w:r w:rsidR="000C3C01" w:rsidRPr="00474845">
        <w:rPr>
          <w:rFonts w:ascii="Tahoma" w:hAnsi="Tahoma" w:cs="Tahoma"/>
          <w:lang w:eastAsia="it-IT"/>
        </w:rPr>
        <w:t>:</w:t>
      </w:r>
      <w:r w:rsidR="002E5325" w:rsidRPr="00474845">
        <w:rPr>
          <w:rFonts w:ascii="Tahoma" w:hAnsi="Tahoma" w:cs="Tahoma"/>
          <w:lang w:eastAsia="it-IT"/>
        </w:rPr>
        <w:t xml:space="preserve"> </w:t>
      </w:r>
      <w:r w:rsidR="000C3C01" w:rsidRPr="00474845">
        <w:rPr>
          <w:rFonts w:ascii="Tahoma" w:hAnsi="Tahoma" w:cs="Tahoma"/>
          <w:lang w:eastAsia="it-IT"/>
        </w:rPr>
        <w:t>in ogni caso</w:t>
      </w:r>
      <w:r w:rsidR="00D2330F" w:rsidRPr="00474845">
        <w:rPr>
          <w:rFonts w:ascii="Tahoma" w:hAnsi="Tahoma" w:cs="Tahoma"/>
          <w:lang w:eastAsia="it-IT"/>
        </w:rPr>
        <w:t xml:space="preserve"> misurò sempre che la massa </w:t>
      </w:r>
      <w:r w:rsidR="00DF17FB" w:rsidRPr="00474845">
        <w:rPr>
          <w:rFonts w:ascii="Tahoma" w:hAnsi="Tahoma" w:cs="Tahoma"/>
          <w:lang w:eastAsia="it-IT"/>
        </w:rPr>
        <w:t xml:space="preserve">totale </w:t>
      </w:r>
      <w:r w:rsidR="00D2330F" w:rsidRPr="00474845">
        <w:rPr>
          <w:rFonts w:ascii="Tahoma" w:hAnsi="Tahoma" w:cs="Tahoma"/>
          <w:lang w:eastAsia="it-IT"/>
        </w:rPr>
        <w:t xml:space="preserve">non cambiava. </w:t>
      </w:r>
      <w:proofErr w:type="gramStart"/>
      <w:r w:rsidR="00D2330F" w:rsidRPr="00474845">
        <w:rPr>
          <w:rFonts w:ascii="Tahoma" w:hAnsi="Tahoma" w:cs="Tahoma"/>
          <w:lang w:eastAsia="it-IT"/>
        </w:rPr>
        <w:t>E’</w:t>
      </w:r>
      <w:proofErr w:type="gramEnd"/>
      <w:r w:rsidR="00D2330F" w:rsidRPr="00474845">
        <w:rPr>
          <w:rFonts w:ascii="Tahoma" w:hAnsi="Tahoma" w:cs="Tahoma"/>
          <w:lang w:eastAsia="it-IT"/>
        </w:rPr>
        <w:t xml:space="preserve"> a </w:t>
      </w:r>
      <w:proofErr w:type="spellStart"/>
      <w:r w:rsidR="00D2330F" w:rsidRPr="00474845">
        <w:rPr>
          <w:rFonts w:ascii="Tahoma" w:hAnsi="Tahoma" w:cs="Tahoma"/>
          <w:lang w:eastAsia="it-IT"/>
        </w:rPr>
        <w:t>Lavoisier</w:t>
      </w:r>
      <w:proofErr w:type="spellEnd"/>
      <w:r w:rsidR="00D2330F" w:rsidRPr="00474845">
        <w:rPr>
          <w:rFonts w:ascii="Tahoma" w:hAnsi="Tahoma" w:cs="Tahoma"/>
          <w:lang w:eastAsia="it-IT"/>
        </w:rPr>
        <w:t xml:space="preserve"> che si fa risalire la famosa frase:</w:t>
      </w:r>
      <w:r w:rsidR="00D2330F" w:rsidRPr="00474845">
        <w:rPr>
          <w:rFonts w:ascii="Tahoma" w:hAnsi="Tahoma" w:cs="Tahoma"/>
        </w:rPr>
        <w:t xml:space="preserve"> “Nulla si crea, nulla si distrugge, tutto si trasforma.”</w:t>
      </w:r>
      <w:r w:rsidRPr="00474845">
        <w:rPr>
          <w:rFonts w:ascii="Tahoma" w:hAnsi="Tahoma" w:cs="Tahoma"/>
        </w:rPr>
        <w:t xml:space="preserve"> </w:t>
      </w:r>
      <w:r w:rsidR="000275EF" w:rsidRPr="00474845">
        <w:rPr>
          <w:rFonts w:ascii="Tahoma" w:hAnsi="Tahoma" w:cs="Tahoma"/>
        </w:rPr>
        <w:t>Riportò i suoi risultati nel suo capolavoro scientifico, il libro “</w:t>
      </w:r>
      <w:r w:rsidR="000275EF" w:rsidRPr="00474845">
        <w:rPr>
          <w:rFonts w:ascii="Tahoma" w:hAnsi="Tahoma" w:cs="Tahoma"/>
          <w:b/>
        </w:rPr>
        <w:t>Trattato elementare di chimica</w:t>
      </w:r>
      <w:r w:rsidR="000275EF" w:rsidRPr="00474845">
        <w:rPr>
          <w:rFonts w:ascii="Tahoma" w:hAnsi="Tahoma" w:cs="Tahoma"/>
        </w:rPr>
        <w:t>”, pubblica</w:t>
      </w:r>
      <w:r w:rsidR="00710EFB">
        <w:rPr>
          <w:rFonts w:ascii="Tahoma" w:hAnsi="Tahoma" w:cs="Tahoma"/>
        </w:rPr>
        <w:t>t</w:t>
      </w:r>
      <w:r w:rsidR="000275EF" w:rsidRPr="00474845">
        <w:rPr>
          <w:rFonts w:ascii="Tahoma" w:hAnsi="Tahoma" w:cs="Tahoma"/>
        </w:rPr>
        <w:t>o nel 1789.</w:t>
      </w:r>
    </w:p>
    <w:p w:rsidR="00F802FF" w:rsidRPr="00474845" w:rsidRDefault="00FC1DC2" w:rsidP="00383959">
      <w:pPr>
        <w:autoSpaceDE w:val="0"/>
        <w:autoSpaceDN w:val="0"/>
        <w:adjustRightInd w:val="0"/>
        <w:spacing w:after="160"/>
        <w:ind w:left="-567" w:right="-567" w:firstLine="142"/>
        <w:jc w:val="both"/>
        <w:rPr>
          <w:rFonts w:ascii="Tahoma" w:hAnsi="Tahoma" w:cs="Tahoma"/>
        </w:rPr>
      </w:pPr>
      <w:r w:rsidRPr="00474845">
        <w:rPr>
          <w:rFonts w:ascii="Tahoma" w:hAnsi="Tahoma" w:cs="Tahoma"/>
        </w:rPr>
        <w:t xml:space="preserve">Sfortunatamente, durante la Rivoluzione Francese </w:t>
      </w:r>
      <w:proofErr w:type="spellStart"/>
      <w:r w:rsidRPr="00474845">
        <w:rPr>
          <w:rFonts w:ascii="Tahoma" w:hAnsi="Tahoma" w:cs="Tahoma"/>
        </w:rPr>
        <w:t>Lavoisier</w:t>
      </w:r>
      <w:proofErr w:type="spellEnd"/>
      <w:r w:rsidRPr="00474845">
        <w:rPr>
          <w:rFonts w:ascii="Tahoma" w:hAnsi="Tahoma" w:cs="Tahoma"/>
        </w:rPr>
        <w:t xml:space="preserve"> fu vittima dell’invidia di </w:t>
      </w:r>
      <w:r w:rsidRPr="00474845">
        <w:rPr>
          <w:rFonts w:ascii="Tahoma" w:hAnsi="Tahoma" w:cs="Tahoma"/>
          <w:b/>
        </w:rPr>
        <w:t>Marat</w:t>
      </w:r>
      <w:r w:rsidRPr="00474845">
        <w:rPr>
          <w:rFonts w:ascii="Tahoma" w:hAnsi="Tahoma" w:cs="Tahoma"/>
        </w:rPr>
        <w:t xml:space="preserve">, un capo rivoluzionario il quale aveva provato ad intraprendere una carriera scientifica ma le cui opere erano state criticate anche da </w:t>
      </w:r>
      <w:proofErr w:type="spellStart"/>
      <w:r w:rsidRPr="00474845">
        <w:rPr>
          <w:rFonts w:ascii="Tahoma" w:hAnsi="Tahoma" w:cs="Tahoma"/>
        </w:rPr>
        <w:t>Lavoisier</w:t>
      </w:r>
      <w:proofErr w:type="spellEnd"/>
      <w:r w:rsidRPr="00474845">
        <w:rPr>
          <w:rFonts w:ascii="Tahoma" w:hAnsi="Tahoma" w:cs="Tahoma"/>
        </w:rPr>
        <w:t xml:space="preserve">. L’8 Maggio 1794, in pieno Terrore, </w:t>
      </w:r>
      <w:proofErr w:type="spellStart"/>
      <w:r w:rsidRPr="00474845">
        <w:rPr>
          <w:rFonts w:ascii="Tahoma" w:hAnsi="Tahoma" w:cs="Tahoma"/>
        </w:rPr>
        <w:t>Lavoisier</w:t>
      </w:r>
      <w:proofErr w:type="spellEnd"/>
      <w:r w:rsidRPr="00474845">
        <w:rPr>
          <w:rFonts w:ascii="Tahoma" w:hAnsi="Tahoma" w:cs="Tahoma"/>
        </w:rPr>
        <w:t xml:space="preserve"> fu ghigliottinato. Si dice che il Presidente della Corte che lo condannò abbia pronunciato</w:t>
      </w:r>
      <w:proofErr w:type="gramStart"/>
      <w:r w:rsidRPr="00474845">
        <w:rPr>
          <w:rFonts w:ascii="Tahoma" w:hAnsi="Tahoma" w:cs="Tahoma"/>
        </w:rPr>
        <w:t>:</w:t>
      </w:r>
      <w:r w:rsidR="00723E63" w:rsidRPr="00474845">
        <w:rPr>
          <w:rFonts w:ascii="Tahoma" w:hAnsi="Tahoma" w:cs="Tahoma"/>
        </w:rPr>
        <w:t xml:space="preserve"> </w:t>
      </w:r>
      <w:r w:rsidRPr="00474845">
        <w:rPr>
          <w:rFonts w:ascii="Tahoma" w:hAnsi="Tahoma" w:cs="Tahoma"/>
        </w:rPr>
        <w:t>”La</w:t>
      </w:r>
      <w:proofErr w:type="gramEnd"/>
      <w:r w:rsidRPr="00474845">
        <w:rPr>
          <w:rFonts w:ascii="Tahoma" w:hAnsi="Tahoma" w:cs="Tahoma"/>
        </w:rPr>
        <w:t xml:space="preserve"> Repubblica non ha bisogno di uomini di scienza.” Una frase molto più intelligente fu detta a proposito </w:t>
      </w:r>
      <w:r w:rsidR="004D2572" w:rsidRPr="00474845">
        <w:rPr>
          <w:rFonts w:ascii="Tahoma" w:hAnsi="Tahoma" w:cs="Tahoma"/>
        </w:rPr>
        <w:t xml:space="preserve">di quell’evento </w:t>
      </w:r>
      <w:r w:rsidRPr="00474845">
        <w:rPr>
          <w:rFonts w:ascii="Tahoma" w:hAnsi="Tahoma" w:cs="Tahoma"/>
        </w:rPr>
        <w:t>da Lagrange, un altro grande scienziato del tempo</w:t>
      </w:r>
      <w:proofErr w:type="gramStart"/>
      <w:r w:rsidRPr="00474845">
        <w:rPr>
          <w:rFonts w:ascii="Tahoma" w:hAnsi="Tahoma" w:cs="Tahoma"/>
        </w:rPr>
        <w:t>:</w:t>
      </w:r>
      <w:r w:rsidR="00723E63" w:rsidRPr="00474845">
        <w:rPr>
          <w:rFonts w:ascii="Tahoma" w:hAnsi="Tahoma" w:cs="Tahoma"/>
        </w:rPr>
        <w:t xml:space="preserve"> ”</w:t>
      </w:r>
      <w:r w:rsidRPr="00474845">
        <w:rPr>
          <w:rFonts w:ascii="Tahoma" w:hAnsi="Tahoma" w:cs="Tahoma"/>
        </w:rPr>
        <w:t>Alla</w:t>
      </w:r>
      <w:proofErr w:type="gramEnd"/>
      <w:r w:rsidRPr="00474845">
        <w:rPr>
          <w:rFonts w:ascii="Tahoma" w:hAnsi="Tahoma" w:cs="Tahoma"/>
        </w:rPr>
        <w:t xml:space="preserve"> folla è bastato un attimo per rimuovere la sua testa; un secolo non basterà per riprodurla.“</w:t>
      </w:r>
    </w:p>
    <w:sectPr w:rsidR="00F802FF" w:rsidRPr="00474845" w:rsidSect="00474845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83"/>
    <w:rsid w:val="000100D3"/>
    <w:rsid w:val="0001382F"/>
    <w:rsid w:val="000275EF"/>
    <w:rsid w:val="00065EA6"/>
    <w:rsid w:val="0008059D"/>
    <w:rsid w:val="000817C4"/>
    <w:rsid w:val="0008263C"/>
    <w:rsid w:val="000971EC"/>
    <w:rsid w:val="000A4600"/>
    <w:rsid w:val="000C3C01"/>
    <w:rsid w:val="000F7E1C"/>
    <w:rsid w:val="00106392"/>
    <w:rsid w:val="001277BA"/>
    <w:rsid w:val="0013314B"/>
    <w:rsid w:val="00164870"/>
    <w:rsid w:val="00170A30"/>
    <w:rsid w:val="00174419"/>
    <w:rsid w:val="00184607"/>
    <w:rsid w:val="001A50BD"/>
    <w:rsid w:val="001B6A73"/>
    <w:rsid w:val="001C67DF"/>
    <w:rsid w:val="00200627"/>
    <w:rsid w:val="00247458"/>
    <w:rsid w:val="00275112"/>
    <w:rsid w:val="00275CAF"/>
    <w:rsid w:val="002B6C82"/>
    <w:rsid w:val="002C38A6"/>
    <w:rsid w:val="002D129F"/>
    <w:rsid w:val="002E46F2"/>
    <w:rsid w:val="002E5325"/>
    <w:rsid w:val="0030387B"/>
    <w:rsid w:val="00314940"/>
    <w:rsid w:val="00316419"/>
    <w:rsid w:val="00345CE9"/>
    <w:rsid w:val="00347D83"/>
    <w:rsid w:val="00383959"/>
    <w:rsid w:val="003A6FF8"/>
    <w:rsid w:val="003B6C8E"/>
    <w:rsid w:val="003B6D83"/>
    <w:rsid w:val="003E0107"/>
    <w:rsid w:val="004123D7"/>
    <w:rsid w:val="00445B41"/>
    <w:rsid w:val="00474845"/>
    <w:rsid w:val="004A7589"/>
    <w:rsid w:val="004B0D7E"/>
    <w:rsid w:val="004C6F0B"/>
    <w:rsid w:val="004D2572"/>
    <w:rsid w:val="004E4A02"/>
    <w:rsid w:val="004F6CB7"/>
    <w:rsid w:val="00503858"/>
    <w:rsid w:val="00507674"/>
    <w:rsid w:val="00514306"/>
    <w:rsid w:val="0054441F"/>
    <w:rsid w:val="00555E00"/>
    <w:rsid w:val="00575E22"/>
    <w:rsid w:val="005B729F"/>
    <w:rsid w:val="005C051A"/>
    <w:rsid w:val="005E3803"/>
    <w:rsid w:val="006110B3"/>
    <w:rsid w:val="0062598E"/>
    <w:rsid w:val="006342CD"/>
    <w:rsid w:val="00670D9C"/>
    <w:rsid w:val="00690AF8"/>
    <w:rsid w:val="006956CE"/>
    <w:rsid w:val="006A7433"/>
    <w:rsid w:val="006D6704"/>
    <w:rsid w:val="006E2A9B"/>
    <w:rsid w:val="006F2187"/>
    <w:rsid w:val="006F2872"/>
    <w:rsid w:val="00710EFB"/>
    <w:rsid w:val="00723E63"/>
    <w:rsid w:val="00741DF5"/>
    <w:rsid w:val="007501FA"/>
    <w:rsid w:val="00795B88"/>
    <w:rsid w:val="007B0D76"/>
    <w:rsid w:val="007B5F30"/>
    <w:rsid w:val="007C0BD5"/>
    <w:rsid w:val="007F6EF3"/>
    <w:rsid w:val="00821E25"/>
    <w:rsid w:val="00831F1F"/>
    <w:rsid w:val="0083561D"/>
    <w:rsid w:val="00860648"/>
    <w:rsid w:val="008654D5"/>
    <w:rsid w:val="0088054B"/>
    <w:rsid w:val="008936FD"/>
    <w:rsid w:val="008A4918"/>
    <w:rsid w:val="008B3F5B"/>
    <w:rsid w:val="008F1CA2"/>
    <w:rsid w:val="008F4633"/>
    <w:rsid w:val="00916965"/>
    <w:rsid w:val="00943F12"/>
    <w:rsid w:val="0097123B"/>
    <w:rsid w:val="00983D76"/>
    <w:rsid w:val="00983DE7"/>
    <w:rsid w:val="00994AB8"/>
    <w:rsid w:val="009A3C53"/>
    <w:rsid w:val="009B4EF9"/>
    <w:rsid w:val="009E0368"/>
    <w:rsid w:val="009E050D"/>
    <w:rsid w:val="009E1CFA"/>
    <w:rsid w:val="009E6130"/>
    <w:rsid w:val="00A164B5"/>
    <w:rsid w:val="00A226A3"/>
    <w:rsid w:val="00A63908"/>
    <w:rsid w:val="00A64AD6"/>
    <w:rsid w:val="00A8061B"/>
    <w:rsid w:val="00AB5E98"/>
    <w:rsid w:val="00AE1D25"/>
    <w:rsid w:val="00AF6929"/>
    <w:rsid w:val="00B035A5"/>
    <w:rsid w:val="00B062C9"/>
    <w:rsid w:val="00B20250"/>
    <w:rsid w:val="00B34A0C"/>
    <w:rsid w:val="00B3613C"/>
    <w:rsid w:val="00B429EC"/>
    <w:rsid w:val="00B439DC"/>
    <w:rsid w:val="00B5359C"/>
    <w:rsid w:val="00B760BA"/>
    <w:rsid w:val="00B80EAC"/>
    <w:rsid w:val="00B95AFE"/>
    <w:rsid w:val="00BB6BEE"/>
    <w:rsid w:val="00BE0D7B"/>
    <w:rsid w:val="00BF40EF"/>
    <w:rsid w:val="00C00704"/>
    <w:rsid w:val="00C118C3"/>
    <w:rsid w:val="00C25D41"/>
    <w:rsid w:val="00C26AAA"/>
    <w:rsid w:val="00C500DE"/>
    <w:rsid w:val="00C61C98"/>
    <w:rsid w:val="00C6478C"/>
    <w:rsid w:val="00C77B18"/>
    <w:rsid w:val="00C92EC2"/>
    <w:rsid w:val="00CC1897"/>
    <w:rsid w:val="00D10295"/>
    <w:rsid w:val="00D14C12"/>
    <w:rsid w:val="00D2330F"/>
    <w:rsid w:val="00D31455"/>
    <w:rsid w:val="00D5103B"/>
    <w:rsid w:val="00D51271"/>
    <w:rsid w:val="00D53BF3"/>
    <w:rsid w:val="00D61D45"/>
    <w:rsid w:val="00D92875"/>
    <w:rsid w:val="00D9472D"/>
    <w:rsid w:val="00D97EB0"/>
    <w:rsid w:val="00DA7262"/>
    <w:rsid w:val="00DE6ABC"/>
    <w:rsid w:val="00DF17FB"/>
    <w:rsid w:val="00DF6D04"/>
    <w:rsid w:val="00E176F0"/>
    <w:rsid w:val="00E61F3F"/>
    <w:rsid w:val="00E929E1"/>
    <w:rsid w:val="00F0255F"/>
    <w:rsid w:val="00F313E5"/>
    <w:rsid w:val="00F462BA"/>
    <w:rsid w:val="00F531F8"/>
    <w:rsid w:val="00F802FF"/>
    <w:rsid w:val="00FA3AA4"/>
    <w:rsid w:val="00FC1DC2"/>
    <w:rsid w:val="00FD6F1B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3DE35C8-1C8A-4147-A2F4-2CA4D05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B0D7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B0D76"/>
    <w:rPr>
      <w:rFonts w:ascii="Tahoma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A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937C-07F8-4028-8CE5-17D1B57C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2024-02-13T07:33:00Z</dcterms:created>
  <dcterms:modified xsi:type="dcterms:W3CDTF">2024-02-13T07:33:00Z</dcterms:modified>
</cp:coreProperties>
</file>