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38" w:rsidRPr="00E83BB0" w:rsidRDefault="003E0138" w:rsidP="002D75A0">
      <w:pPr>
        <w:ind w:left="-993" w:right="-68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83BB0">
        <w:rPr>
          <w:rFonts w:ascii="Times New Roman" w:hAnsi="Times New Roman" w:cs="Times New Roman"/>
          <w:b/>
          <w:color w:val="C00000"/>
          <w:sz w:val="36"/>
          <w:szCs w:val="36"/>
        </w:rPr>
        <w:t>GRANDEZZE DIRETTAMENTE PROPORZIONALI</w:t>
      </w:r>
    </w:p>
    <w:p w:rsidR="00E03D23" w:rsidRPr="00E03D23" w:rsidRDefault="00E03D23" w:rsidP="00E03D23">
      <w:pPr>
        <w:spacing w:after="120"/>
        <w:ind w:left="-992" w:right="-68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classe abbiamo definit</w:t>
      </w:r>
      <w:r w:rsidRPr="00E03D23">
        <w:rPr>
          <w:rFonts w:ascii="Tahoma" w:hAnsi="Tahoma" w:cs="Tahoma"/>
        </w:rPr>
        <w:t xml:space="preserve">o quando due grandezze si dicono </w:t>
      </w:r>
      <w:r w:rsidRPr="00EC135A">
        <w:rPr>
          <w:rFonts w:ascii="Tahoma" w:hAnsi="Tahoma" w:cs="Tahoma"/>
          <w:b/>
        </w:rPr>
        <w:t>direttamente proporzionali</w:t>
      </w:r>
      <w:r w:rsidRPr="00E03D23">
        <w:rPr>
          <w:rFonts w:ascii="Tahoma" w:hAnsi="Tahoma" w:cs="Tahoma"/>
        </w:rPr>
        <w:t>:</w:t>
      </w:r>
    </w:p>
    <w:p w:rsidR="00E83BB0" w:rsidRDefault="00BC32EA" w:rsidP="002D75A0">
      <w:pPr>
        <w:spacing w:after="0"/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Due grandezze sono </w:t>
      </w:r>
      <w:r w:rsidRPr="00E83BB0">
        <w:rPr>
          <w:rFonts w:ascii="Cambria Math" w:hAnsi="Cambria Math" w:cs="Tahoma"/>
          <w:b/>
          <w:color w:val="003300"/>
          <w:sz w:val="24"/>
          <w:szCs w:val="24"/>
        </w:rPr>
        <w:t>direttamente proporzionali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 se al raddoppiare dell’una raddoppia anche l’a</w:t>
      </w:r>
      <w:r w:rsidR="00E83BB0">
        <w:rPr>
          <w:rFonts w:ascii="Cambria Math" w:hAnsi="Cambria Math" w:cs="Tahoma"/>
          <w:color w:val="003300"/>
          <w:sz w:val="24"/>
          <w:szCs w:val="24"/>
        </w:rPr>
        <w:t>ltra</w:t>
      </w:r>
    </w:p>
    <w:p w:rsidR="00BC32EA" w:rsidRDefault="007E0B09" w:rsidP="002D75A0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114935</wp:posOffset>
            </wp:positionV>
            <wp:extent cx="2190115" cy="1222375"/>
            <wp:effectExtent l="0" t="0" r="635" b="0"/>
            <wp:wrapTight wrapText="bothSides">
              <wp:wrapPolygon edited="0">
                <wp:start x="0" y="0"/>
                <wp:lineTo x="0" y="21207"/>
                <wp:lineTo x="21418" y="21207"/>
                <wp:lineTo x="21418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nza nome-1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2EA" w:rsidRPr="00E83BB0">
        <w:rPr>
          <w:rFonts w:ascii="Cambria Math" w:hAnsi="Cambria Math" w:cs="Tahoma"/>
          <w:color w:val="003300"/>
          <w:sz w:val="24"/>
          <w:szCs w:val="24"/>
        </w:rPr>
        <w:t>(</w:t>
      </w:r>
      <w:r w:rsidR="003E0138" w:rsidRPr="00E83BB0">
        <w:rPr>
          <w:rFonts w:ascii="Cambria Math" w:hAnsi="Cambria Math" w:cs="Tahoma"/>
          <w:color w:val="003300"/>
          <w:sz w:val="24"/>
          <w:szCs w:val="24"/>
        </w:rPr>
        <w:t>1</w:t>
      </w:r>
      <w:r w:rsidR="00BC32EA" w:rsidRPr="00E83BB0">
        <w:rPr>
          <w:rFonts w:ascii="Cambria Math" w:hAnsi="Cambria Math" w:cs="Tahoma"/>
          <w:color w:val="003300"/>
          <w:sz w:val="24"/>
          <w:szCs w:val="24"/>
        </w:rPr>
        <w:t>° Definizione Geometrica)</w:t>
      </w:r>
    </w:p>
    <w:p w:rsidR="00E03D23" w:rsidRDefault="007E0B09" w:rsidP="00E03D23">
      <w:pPr>
        <w:ind w:left="-993" w:right="-687"/>
        <w:jc w:val="both"/>
        <w:rPr>
          <w:rFonts w:ascii="Tahoma" w:hAnsi="Tahoma" w:cs="Tahoma"/>
        </w:rPr>
      </w:pPr>
      <w:r w:rsidRPr="0013304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9AE941B" wp14:editId="7974908B">
                <wp:simplePos x="0" y="0"/>
                <wp:positionH relativeFrom="column">
                  <wp:posOffset>3954780</wp:posOffset>
                </wp:positionH>
                <wp:positionV relativeFrom="paragraph">
                  <wp:posOffset>1009015</wp:posOffset>
                </wp:positionV>
                <wp:extent cx="2161540" cy="412750"/>
                <wp:effectExtent l="0" t="0" r="0" b="635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23" w:rsidRPr="0013304F" w:rsidRDefault="00E03D23" w:rsidP="00E03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3304F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Figura1: al raddoppiare del raggio R anche la circonferenza C raddoppia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E94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1.4pt;margin-top:79.45pt;width:170.2pt;height: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" stroked="f">
                <v:textbox>
                  <w:txbxContent>
                    <w:p w:rsidR="00E03D23" w:rsidRPr="0013304F" w:rsidRDefault="00E03D23" w:rsidP="00E03D23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13304F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Figura1: al raddoppiare del raggio R anche la circonferenza C raddoppia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D23" w:rsidRPr="00E83BB0">
        <w:rPr>
          <w:rFonts w:ascii="Tahoma" w:hAnsi="Tahoma" w:cs="Tahoma"/>
        </w:rPr>
        <w:t xml:space="preserve">Facciamo un esempio di due grandezze direttamente proporzionali: </w:t>
      </w:r>
      <w:r w:rsidR="0038404F">
        <w:rPr>
          <w:rFonts w:ascii="Tahoma" w:hAnsi="Tahoma" w:cs="Tahoma"/>
        </w:rPr>
        <w:t>disegniamo</w:t>
      </w:r>
      <w:r w:rsidR="00E03D23" w:rsidRPr="00E83BB0">
        <w:rPr>
          <w:rFonts w:ascii="Tahoma" w:hAnsi="Tahoma" w:cs="Tahoma"/>
        </w:rPr>
        <w:t xml:space="preserve"> un cerchio di raggio </w:t>
      </w:r>
      <w:r w:rsidR="00E03D23" w:rsidRPr="00E83BB0">
        <w:rPr>
          <w:rFonts w:ascii="Cambria Math" w:hAnsi="Cambria Math" w:cs="Tahoma"/>
        </w:rPr>
        <w:t>R</w:t>
      </w:r>
      <w:r w:rsidR="0038404F">
        <w:rPr>
          <w:rFonts w:ascii="Cambria Math" w:hAnsi="Cambria Math" w:cs="Tahoma"/>
        </w:rPr>
        <w:t>=1</w:t>
      </w:r>
      <w:r w:rsidR="00E03D23" w:rsidRPr="00E83BB0">
        <w:rPr>
          <w:rFonts w:ascii="Tahoma" w:hAnsi="Tahoma" w:cs="Tahoma"/>
        </w:rPr>
        <w:t xml:space="preserve"> e calcoliamo la sua circonferenza </w:t>
      </w:r>
      <w:r w:rsidR="00E03D23" w:rsidRPr="00E83BB0">
        <w:rPr>
          <w:rFonts w:ascii="Comic Sans MS" w:hAnsi="Comic Sans MS" w:cs="Tahoma"/>
        </w:rPr>
        <w:t xml:space="preserve">C </w:t>
      </w:r>
      <w:r w:rsidR="00E03D23" w:rsidRPr="00E83BB0">
        <w:rPr>
          <w:rFonts w:ascii="Tahoma" w:hAnsi="Tahoma" w:cs="Tahoma"/>
        </w:rPr>
        <w:t>(</w:t>
      </w:r>
      <w:r w:rsidR="0038404F">
        <w:rPr>
          <w:rFonts w:ascii="Tahoma" w:hAnsi="Tahoma" w:cs="Tahoma"/>
        </w:rPr>
        <w:t>Figura</w:t>
      </w:r>
      <w:r w:rsidR="00E03D23" w:rsidRPr="00E83BB0">
        <w:rPr>
          <w:rFonts w:ascii="Tahoma" w:hAnsi="Tahoma" w:cs="Tahoma"/>
        </w:rPr>
        <w:t>1): vediamo che</w:t>
      </w:r>
      <w:r w:rsidR="0038404F">
        <w:rPr>
          <w:rFonts w:ascii="Tahoma" w:hAnsi="Tahoma" w:cs="Tahoma"/>
        </w:rPr>
        <w:t xml:space="preserve"> se disegniamo un cerchio di raggio doppio</w:t>
      </w:r>
      <w:r w:rsidR="00E03D23" w:rsidRPr="00E83BB0">
        <w:rPr>
          <w:rFonts w:ascii="Tahoma" w:hAnsi="Tahoma" w:cs="Tahoma"/>
        </w:rPr>
        <w:t xml:space="preserve"> anche la misura di </w:t>
      </w:r>
      <w:r w:rsidR="00E03D23" w:rsidRPr="00E83BB0">
        <w:rPr>
          <w:rFonts w:ascii="Comic Sans MS" w:hAnsi="Comic Sans MS" w:cs="Tahoma"/>
        </w:rPr>
        <w:t>C</w:t>
      </w:r>
      <w:r w:rsidR="00E03D23" w:rsidRPr="00E83BB0">
        <w:rPr>
          <w:rFonts w:ascii="Tahoma" w:hAnsi="Tahoma" w:cs="Tahoma"/>
        </w:rPr>
        <w:t xml:space="preserve"> raddoppia</w:t>
      </w:r>
      <w:r w:rsidR="0038404F">
        <w:rPr>
          <w:rFonts w:ascii="Tahoma" w:hAnsi="Tahoma" w:cs="Tahoma"/>
        </w:rPr>
        <w:t xml:space="preserve"> e</w:t>
      </w:r>
      <w:r w:rsidR="00E03D23" w:rsidRPr="00E83BB0">
        <w:rPr>
          <w:rFonts w:ascii="Tahoma" w:hAnsi="Tahoma" w:cs="Tahoma"/>
        </w:rPr>
        <w:t xml:space="preserve"> </w:t>
      </w:r>
      <w:r w:rsidR="00E03D23">
        <w:rPr>
          <w:rFonts w:ascii="Tahoma" w:hAnsi="Tahoma" w:cs="Tahoma"/>
        </w:rPr>
        <w:t>perciò</w:t>
      </w:r>
      <w:r w:rsidR="00E03D23" w:rsidRPr="0038404F">
        <w:rPr>
          <w:rFonts w:ascii="Tahoma" w:hAnsi="Tahoma" w:cs="Tahoma"/>
          <w:b/>
        </w:rPr>
        <w:t xml:space="preserve"> il raggio e la circonferenza di un cerchio sono 2 grandezze</w:t>
      </w:r>
      <w:r w:rsidR="00E03D23">
        <w:rPr>
          <w:rFonts w:ascii="Tahoma" w:hAnsi="Tahoma" w:cs="Tahoma"/>
        </w:rPr>
        <w:t xml:space="preserve"> </w:t>
      </w:r>
      <w:r w:rsidR="00E03D23" w:rsidRPr="00E03D23">
        <w:rPr>
          <w:rFonts w:ascii="Tahoma" w:hAnsi="Tahoma" w:cs="Tahoma"/>
          <w:b/>
        </w:rPr>
        <w:t>direttamente proporzional</w:t>
      </w:r>
      <w:r w:rsidR="00E03D23">
        <w:rPr>
          <w:rFonts w:ascii="Tahoma" w:hAnsi="Tahoma" w:cs="Tahoma"/>
        </w:rPr>
        <w:t>i.</w:t>
      </w:r>
    </w:p>
    <w:tbl>
      <w:tblPr>
        <w:tblStyle w:val="Grigliatabella"/>
        <w:tblpPr w:leftFromText="141" w:rightFromText="141" w:vertAnchor="text" w:horzAnchor="page" w:tblpX="8066" w:tblpY="725"/>
        <w:tblW w:w="0" w:type="auto"/>
        <w:tblLook w:val="04A0" w:firstRow="1" w:lastRow="0" w:firstColumn="1" w:lastColumn="0" w:noHBand="0" w:noVBand="1"/>
      </w:tblPr>
      <w:tblGrid>
        <w:gridCol w:w="881"/>
        <w:gridCol w:w="1539"/>
        <w:gridCol w:w="836"/>
      </w:tblGrid>
      <w:tr w:rsidR="0038404F" w:rsidRPr="00E83BB0" w:rsidTr="0038404F">
        <w:tc>
          <w:tcPr>
            <w:tcW w:w="881" w:type="dxa"/>
          </w:tcPr>
          <w:p w:rsidR="0038404F" w:rsidRPr="00E83BB0" w:rsidRDefault="0038404F" w:rsidP="0038404F">
            <w:pPr>
              <w:ind w:left="-115" w:right="-71"/>
              <w:jc w:val="center"/>
              <w:rPr>
                <w:rFonts w:ascii="Tahoma" w:hAnsi="Tahoma" w:cs="Tahoma"/>
              </w:rPr>
            </w:pPr>
            <w:r w:rsidRPr="00E83BB0">
              <w:rPr>
                <w:rFonts w:ascii="Tahoma" w:hAnsi="Tahoma" w:cs="Tahoma"/>
              </w:rPr>
              <w:t xml:space="preserve">Raggio </w:t>
            </w:r>
            <w:r w:rsidRPr="00E83BB0">
              <w:rPr>
                <w:rFonts w:ascii="Cambria Math" w:hAnsi="Cambria Math" w:cs="Tahoma"/>
              </w:rPr>
              <w:t>R</w:t>
            </w:r>
          </w:p>
        </w:tc>
        <w:tc>
          <w:tcPr>
            <w:tcW w:w="1539" w:type="dxa"/>
          </w:tcPr>
          <w:p w:rsidR="0038404F" w:rsidRPr="00E83BB0" w:rsidRDefault="0038404F" w:rsidP="0038404F">
            <w:pPr>
              <w:ind w:left="-115" w:right="-71"/>
              <w:jc w:val="center"/>
              <w:rPr>
                <w:rFonts w:ascii="Tahoma" w:hAnsi="Tahoma" w:cs="Tahoma"/>
              </w:rPr>
            </w:pPr>
            <w:r w:rsidRPr="00E83BB0">
              <w:rPr>
                <w:rFonts w:ascii="Tahoma" w:hAnsi="Tahoma" w:cs="Tahoma"/>
              </w:rPr>
              <w:t xml:space="preserve">Circonferenza </w:t>
            </w:r>
            <w:r w:rsidRPr="00E83BB0">
              <w:rPr>
                <w:rFonts w:ascii="Comic Sans MS" w:hAnsi="Comic Sans MS" w:cs="Tahoma"/>
              </w:rPr>
              <w:t>C</w:t>
            </w:r>
          </w:p>
        </w:tc>
        <w:tc>
          <w:tcPr>
            <w:tcW w:w="836" w:type="dxa"/>
          </w:tcPr>
          <w:p w:rsidR="0038404F" w:rsidRPr="00E83BB0" w:rsidRDefault="0038404F" w:rsidP="0038404F">
            <w:pPr>
              <w:ind w:left="-115" w:right="-71"/>
              <w:jc w:val="center"/>
              <w:rPr>
                <w:rFonts w:ascii="Tahoma" w:hAnsi="Tahoma" w:cs="Tahoma"/>
              </w:rPr>
            </w:pPr>
            <w:r w:rsidRPr="00E83BB0">
              <w:rPr>
                <w:rFonts w:ascii="Comic Sans MS" w:hAnsi="Comic Sans MS" w:cs="Tahoma"/>
              </w:rPr>
              <w:t>C</w:t>
            </w:r>
            <w:r w:rsidRPr="00E83BB0">
              <w:rPr>
                <w:rFonts w:ascii="Tahoma" w:hAnsi="Tahoma" w:cs="Tahoma"/>
              </w:rPr>
              <w:t>/</w:t>
            </w:r>
            <w:r w:rsidRPr="00E83BB0">
              <w:rPr>
                <w:rFonts w:ascii="Cambria Math" w:hAnsi="Cambria Math" w:cs="Tahoma"/>
              </w:rPr>
              <w:t>R</w:t>
            </w:r>
          </w:p>
        </w:tc>
      </w:tr>
      <w:tr w:rsidR="0038404F" w:rsidRPr="00E83BB0" w:rsidTr="0038404F">
        <w:tc>
          <w:tcPr>
            <w:tcW w:w="881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1</w:t>
            </w:r>
          </w:p>
        </w:tc>
        <w:tc>
          <w:tcPr>
            <w:tcW w:w="1539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6,28</w:t>
            </w:r>
          </w:p>
        </w:tc>
        <w:tc>
          <w:tcPr>
            <w:tcW w:w="836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6,28</w:t>
            </w:r>
          </w:p>
        </w:tc>
      </w:tr>
      <w:tr w:rsidR="0038404F" w:rsidRPr="00E83BB0" w:rsidTr="0038404F">
        <w:tc>
          <w:tcPr>
            <w:tcW w:w="881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2</w:t>
            </w:r>
          </w:p>
        </w:tc>
        <w:tc>
          <w:tcPr>
            <w:tcW w:w="1539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12,56</w:t>
            </w:r>
          </w:p>
        </w:tc>
        <w:tc>
          <w:tcPr>
            <w:tcW w:w="836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6,28</w:t>
            </w:r>
          </w:p>
        </w:tc>
      </w:tr>
      <w:tr w:rsidR="0038404F" w:rsidRPr="00E83BB0" w:rsidTr="0038404F">
        <w:tc>
          <w:tcPr>
            <w:tcW w:w="881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3</w:t>
            </w:r>
          </w:p>
        </w:tc>
        <w:tc>
          <w:tcPr>
            <w:tcW w:w="1539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18,84</w:t>
            </w:r>
          </w:p>
        </w:tc>
        <w:tc>
          <w:tcPr>
            <w:tcW w:w="836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6,28</w:t>
            </w:r>
          </w:p>
        </w:tc>
      </w:tr>
      <w:tr w:rsidR="0038404F" w:rsidRPr="00E83BB0" w:rsidTr="0038404F">
        <w:tc>
          <w:tcPr>
            <w:tcW w:w="881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5</w:t>
            </w:r>
          </w:p>
        </w:tc>
        <w:tc>
          <w:tcPr>
            <w:tcW w:w="1539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31,40</w:t>
            </w:r>
          </w:p>
        </w:tc>
        <w:tc>
          <w:tcPr>
            <w:tcW w:w="836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6,28</w:t>
            </w:r>
          </w:p>
        </w:tc>
      </w:tr>
      <w:tr w:rsidR="0038404F" w:rsidRPr="00E83BB0" w:rsidTr="0038404F">
        <w:tc>
          <w:tcPr>
            <w:tcW w:w="881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10</w:t>
            </w:r>
          </w:p>
        </w:tc>
        <w:tc>
          <w:tcPr>
            <w:tcW w:w="1539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62,80</w:t>
            </w:r>
          </w:p>
        </w:tc>
        <w:tc>
          <w:tcPr>
            <w:tcW w:w="836" w:type="dxa"/>
          </w:tcPr>
          <w:p w:rsidR="0038404F" w:rsidRPr="007115D7" w:rsidRDefault="0038404F" w:rsidP="0038404F">
            <w:pPr>
              <w:ind w:left="-115" w:right="-71"/>
              <w:jc w:val="center"/>
              <w:rPr>
                <w:rFonts w:ascii="Cambria Math" w:hAnsi="Cambria Math" w:cs="Tahoma"/>
                <w:color w:val="002060"/>
              </w:rPr>
            </w:pPr>
            <w:r w:rsidRPr="007115D7">
              <w:rPr>
                <w:rFonts w:ascii="Cambria Math" w:hAnsi="Cambria Math" w:cs="Tahoma"/>
                <w:color w:val="002060"/>
              </w:rPr>
              <w:t>6,28</w:t>
            </w:r>
          </w:p>
        </w:tc>
      </w:tr>
    </w:tbl>
    <w:p w:rsidR="0038404F" w:rsidRDefault="0038404F" w:rsidP="0038404F">
      <w:pPr>
        <w:ind w:left="-993" w:right="-687"/>
        <w:jc w:val="both"/>
        <w:rPr>
          <w:rFonts w:ascii="Tahoma" w:hAnsi="Tahoma" w:cs="Tahoma"/>
        </w:rPr>
      </w:pPr>
    </w:p>
    <w:p w:rsidR="0038404F" w:rsidRDefault="00853CB8" w:rsidP="0038404F">
      <w:pPr>
        <w:ind w:left="-993" w:right="-687"/>
        <w:jc w:val="both"/>
        <w:rPr>
          <w:rFonts w:ascii="Tahoma" w:hAnsi="Tahoma" w:cs="Tahoma"/>
        </w:rPr>
      </w:pPr>
      <w:r w:rsidRPr="007115D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B657C1" wp14:editId="2551441B">
                <wp:simplePos x="0" y="0"/>
                <wp:positionH relativeFrom="column">
                  <wp:posOffset>3989705</wp:posOffset>
                </wp:positionH>
                <wp:positionV relativeFrom="paragraph">
                  <wp:posOffset>1429385</wp:posOffset>
                </wp:positionV>
                <wp:extent cx="2009775" cy="2921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23" w:rsidRPr="007115D7" w:rsidRDefault="00E03D23" w:rsidP="00E03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7115D7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Tabella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57C1" id="_x0000_s1027" type="#_x0000_t202" style="position:absolute;left:0;text-align:left;margin-left:314.15pt;margin-top:112.55pt;width:158.25pt;height:2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" stroked="f">
                <v:textbox>
                  <w:txbxContent>
                    <w:p w:rsidR="00E03D23" w:rsidRPr="007115D7" w:rsidRDefault="00E03D23" w:rsidP="00E03D23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7115D7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Tabella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D23">
        <w:rPr>
          <w:rFonts w:ascii="Tahoma" w:hAnsi="Tahoma" w:cs="Tahoma"/>
        </w:rPr>
        <w:t>Ma le grandezze direttamente proporzionali hann</w:t>
      </w:r>
      <w:r w:rsidR="0038404F">
        <w:rPr>
          <w:rFonts w:ascii="Tahoma" w:hAnsi="Tahoma" w:cs="Tahoma"/>
        </w:rPr>
        <w:t xml:space="preserve">o altre proprietà. Scriviamo una Tabella con il Raggio </w:t>
      </w:r>
      <w:r w:rsidR="0038404F" w:rsidRPr="00AD59AB">
        <w:rPr>
          <w:rFonts w:ascii="Cambria Math" w:hAnsi="Cambria Math" w:cs="Tahoma"/>
        </w:rPr>
        <w:t>R</w:t>
      </w:r>
      <w:r w:rsidR="0038404F">
        <w:rPr>
          <w:rFonts w:ascii="Tahoma" w:hAnsi="Tahoma" w:cs="Tahoma"/>
        </w:rPr>
        <w:t xml:space="preserve"> in una colonna e la circonferenza </w:t>
      </w:r>
      <w:r w:rsidR="0038404F" w:rsidRPr="00AD59AB">
        <w:rPr>
          <w:rFonts w:ascii="Comic Sans MS" w:hAnsi="Comic Sans MS" w:cs="Tahoma"/>
        </w:rPr>
        <w:t>C</w:t>
      </w:r>
      <w:r w:rsidR="0038404F">
        <w:rPr>
          <w:rFonts w:ascii="Tahoma" w:hAnsi="Tahoma" w:cs="Tahoma"/>
        </w:rPr>
        <w:t xml:space="preserve"> nella colonna a</w:t>
      </w:r>
      <w:r w:rsidR="00C14299">
        <w:rPr>
          <w:rFonts w:ascii="Tahoma" w:hAnsi="Tahoma" w:cs="Tahoma"/>
        </w:rPr>
        <w:t>c</w:t>
      </w:r>
      <w:r w:rsidR="0038404F">
        <w:rPr>
          <w:rFonts w:ascii="Tahoma" w:hAnsi="Tahoma" w:cs="Tahoma"/>
        </w:rPr>
        <w:t>canto. Osserva</w:t>
      </w:r>
      <w:r w:rsidR="00E03D23">
        <w:rPr>
          <w:rFonts w:ascii="Tahoma" w:hAnsi="Tahoma" w:cs="Tahoma"/>
        </w:rPr>
        <w:t xml:space="preserve"> la Tabella 1: </w:t>
      </w:r>
      <w:r w:rsidR="00E03D23" w:rsidRPr="00E83BB0">
        <w:rPr>
          <w:rFonts w:ascii="Tahoma" w:hAnsi="Tahoma" w:cs="Tahoma"/>
        </w:rPr>
        <w:t xml:space="preserve">quando </w:t>
      </w:r>
      <w:r w:rsidR="00E03D23" w:rsidRPr="00E83BB0">
        <w:rPr>
          <w:rFonts w:ascii="Cambria Math" w:hAnsi="Cambria Math" w:cs="Tahoma"/>
        </w:rPr>
        <w:t xml:space="preserve">R </w:t>
      </w:r>
      <w:r w:rsidR="00E03D23" w:rsidRPr="00E83BB0">
        <w:rPr>
          <w:rFonts w:ascii="Tahoma" w:hAnsi="Tahoma" w:cs="Tahoma"/>
        </w:rPr>
        <w:t xml:space="preserve">triplica anche </w:t>
      </w:r>
      <w:r w:rsidR="00E03D23" w:rsidRPr="00E83BB0">
        <w:rPr>
          <w:rFonts w:ascii="Comic Sans MS" w:hAnsi="Comic Sans MS" w:cs="Tahoma"/>
        </w:rPr>
        <w:t xml:space="preserve">C </w:t>
      </w:r>
      <w:r w:rsidR="00E03D23" w:rsidRPr="00E83BB0">
        <w:rPr>
          <w:rFonts w:ascii="Tahoma" w:hAnsi="Tahoma" w:cs="Tahoma"/>
        </w:rPr>
        <w:t>triplica;</w:t>
      </w:r>
      <w:r w:rsidR="00E03D23">
        <w:rPr>
          <w:rFonts w:ascii="Tahoma" w:hAnsi="Tahoma" w:cs="Tahoma"/>
        </w:rPr>
        <w:t xml:space="preserve"> se </w:t>
      </w:r>
      <w:r w:rsidR="00E03D23" w:rsidRPr="00C56F4E">
        <w:rPr>
          <w:rFonts w:ascii="Cambria Math" w:hAnsi="Cambria Math" w:cs="Tahoma"/>
        </w:rPr>
        <w:t>R</w:t>
      </w:r>
      <w:r w:rsidR="00E03D23" w:rsidRPr="00E83BB0">
        <w:rPr>
          <w:rFonts w:ascii="Tahoma" w:hAnsi="Tahoma" w:cs="Tahoma"/>
        </w:rPr>
        <w:t xml:space="preserve"> </w:t>
      </w:r>
      <w:r w:rsidR="00E03D23">
        <w:rPr>
          <w:rFonts w:ascii="Tahoma" w:hAnsi="Tahoma" w:cs="Tahoma"/>
        </w:rPr>
        <w:t xml:space="preserve">aumenta di </w:t>
      </w:r>
      <w:r w:rsidR="00E03D23" w:rsidRPr="00C56F4E">
        <w:rPr>
          <w:rFonts w:ascii="Cambria Math" w:hAnsi="Cambria Math" w:cs="Tahoma"/>
        </w:rPr>
        <w:t>10</w:t>
      </w:r>
      <w:r w:rsidR="00E03D23">
        <w:rPr>
          <w:rFonts w:ascii="Tahoma" w:hAnsi="Tahoma" w:cs="Tahoma"/>
        </w:rPr>
        <w:t xml:space="preserve"> volte anche </w:t>
      </w:r>
      <w:r w:rsidR="00E03D23" w:rsidRPr="00C56F4E">
        <w:rPr>
          <w:rFonts w:ascii="Comic Sans MS" w:hAnsi="Comic Sans MS" w:cs="Tahoma"/>
        </w:rPr>
        <w:t xml:space="preserve">C </w:t>
      </w:r>
      <w:r w:rsidR="00E03D23">
        <w:rPr>
          <w:rFonts w:ascii="Tahoma" w:hAnsi="Tahoma" w:cs="Tahoma"/>
        </w:rPr>
        <w:t xml:space="preserve">aumenta di </w:t>
      </w:r>
      <w:r w:rsidR="00E03D23" w:rsidRPr="00C56F4E">
        <w:rPr>
          <w:rFonts w:ascii="Cambria Math" w:hAnsi="Cambria Math" w:cs="Tahoma"/>
        </w:rPr>
        <w:t>10</w:t>
      </w:r>
      <w:r w:rsidR="00E03D23">
        <w:rPr>
          <w:rFonts w:ascii="Tahoma" w:hAnsi="Tahoma" w:cs="Tahoma"/>
        </w:rPr>
        <w:t xml:space="preserve"> volte; </w:t>
      </w:r>
      <w:r w:rsidR="00E03D23">
        <w:rPr>
          <w:rFonts w:ascii="Tahoma" w:hAnsi="Tahoma" w:cs="Tahoma"/>
        </w:rPr>
        <w:t xml:space="preserve">se </w:t>
      </w:r>
      <w:r w:rsidR="00E03D23" w:rsidRPr="00AD59AB">
        <w:rPr>
          <w:rFonts w:ascii="Cambria Math" w:hAnsi="Cambria Math" w:cs="Tahoma"/>
        </w:rPr>
        <w:t>R</w:t>
      </w:r>
      <w:r w:rsidR="00E03D23">
        <w:rPr>
          <w:rFonts w:ascii="Tahoma" w:hAnsi="Tahoma" w:cs="Tahoma"/>
        </w:rPr>
        <w:t xml:space="preserve"> diminuisce di </w:t>
      </w:r>
      <w:r w:rsidR="0038404F" w:rsidRPr="00B33F25">
        <w:rPr>
          <w:rFonts w:ascii="Cambria Math" w:hAnsi="Cambria Math" w:cs="Tahoma"/>
        </w:rPr>
        <w:t>5</w:t>
      </w:r>
      <w:r w:rsidR="00E03D23">
        <w:rPr>
          <w:rFonts w:ascii="Tahoma" w:hAnsi="Tahoma" w:cs="Tahoma"/>
        </w:rPr>
        <w:t xml:space="preserve"> volte anche </w:t>
      </w:r>
      <w:r w:rsidR="00E03D23" w:rsidRPr="00AD59AB">
        <w:rPr>
          <w:rFonts w:ascii="Comic Sans MS" w:hAnsi="Comic Sans MS" w:cs="Tahoma"/>
        </w:rPr>
        <w:t>C</w:t>
      </w:r>
      <w:r w:rsidR="00E03D23">
        <w:rPr>
          <w:rFonts w:ascii="Tahoma" w:hAnsi="Tahoma" w:cs="Tahoma"/>
        </w:rPr>
        <w:t xml:space="preserve"> diminuisce di </w:t>
      </w:r>
      <w:r w:rsidR="0038404F" w:rsidRPr="00B33F25">
        <w:rPr>
          <w:rFonts w:ascii="Cambria Math" w:hAnsi="Cambria Math" w:cs="Tahoma"/>
        </w:rPr>
        <w:t>5</w:t>
      </w:r>
      <w:r w:rsidR="00E03D23">
        <w:rPr>
          <w:rFonts w:ascii="Tahoma" w:hAnsi="Tahoma" w:cs="Tahoma"/>
        </w:rPr>
        <w:t xml:space="preserve"> volte. In pratica: se una grandezza aumenta/decresce di un certo fattore anche l’altra aumenta/decresce del medesimo fattore. </w:t>
      </w:r>
      <w:r w:rsidR="0038404F">
        <w:rPr>
          <w:rFonts w:ascii="Tahoma" w:hAnsi="Tahoma" w:cs="Tahoma"/>
        </w:rPr>
        <w:t>Perciò posso dire che:</w:t>
      </w:r>
    </w:p>
    <w:p w:rsidR="00853CB8" w:rsidRDefault="00E03D23" w:rsidP="00853CB8">
      <w:pPr>
        <w:spacing w:after="0"/>
        <w:ind w:left="-992" w:right="2574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Due grandezze sono </w:t>
      </w:r>
      <w:r w:rsidRPr="00E83BB0">
        <w:rPr>
          <w:rFonts w:ascii="Cambria Math" w:hAnsi="Cambria Math" w:cs="Tahoma"/>
          <w:b/>
          <w:color w:val="003300"/>
          <w:sz w:val="24"/>
          <w:szCs w:val="24"/>
        </w:rPr>
        <w:t>direttamente proporzionali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 se al</w:t>
      </w:r>
      <w:r>
        <w:rPr>
          <w:rFonts w:ascii="Cambria Math" w:hAnsi="Cambria Math" w:cs="Tahoma"/>
          <w:color w:val="003300"/>
          <w:sz w:val="24"/>
          <w:szCs w:val="24"/>
        </w:rPr>
        <w:t xml:space="preserve"> cambi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are dell’una </w:t>
      </w:r>
      <w:r>
        <w:rPr>
          <w:rFonts w:ascii="Cambria Math" w:hAnsi="Cambria Math" w:cs="Tahoma"/>
          <w:color w:val="003300"/>
          <w:sz w:val="24"/>
          <w:szCs w:val="24"/>
        </w:rPr>
        <w:t>cambi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a anche l’altra con la stessa proporzione </w:t>
      </w:r>
    </w:p>
    <w:p w:rsidR="00E03D23" w:rsidRDefault="00E03D23" w:rsidP="00853CB8">
      <w:pPr>
        <w:ind w:left="-993" w:right="2573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E83BB0">
        <w:rPr>
          <w:rFonts w:ascii="Cambria Math" w:hAnsi="Cambria Math" w:cs="Tahoma"/>
          <w:color w:val="003300"/>
          <w:sz w:val="24"/>
          <w:szCs w:val="24"/>
        </w:rPr>
        <w:t>(2° Definizione Geometrica)</w:t>
      </w:r>
      <w:bookmarkStart w:id="0" w:name="_GoBack"/>
      <w:bookmarkEnd w:id="0"/>
    </w:p>
    <w:p w:rsidR="0038404F" w:rsidRPr="00E83BB0" w:rsidRDefault="0038404F" w:rsidP="0038404F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</w:p>
    <w:p w:rsidR="0038404F" w:rsidRDefault="0038404F" w:rsidP="00E03D23">
      <w:pPr>
        <w:ind w:left="-993" w:right="-68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 non è ancora finita! Scriviamo nella Tabella 1 una terza colonna con il rapporto </w:t>
      </w:r>
      <w:r w:rsidRPr="00AD59AB">
        <w:rPr>
          <w:rFonts w:ascii="Comic Sans MS" w:hAnsi="Comic Sans MS" w:cs="Tahoma"/>
        </w:rPr>
        <w:t>C</w:t>
      </w:r>
      <w:r>
        <w:rPr>
          <w:rFonts w:ascii="Tahoma" w:hAnsi="Tahoma" w:cs="Tahoma"/>
        </w:rPr>
        <w:t>/</w:t>
      </w:r>
      <w:r w:rsidRPr="00AD59AB">
        <w:rPr>
          <w:rFonts w:ascii="Cambria Math" w:hAnsi="Cambria Math" w:cs="Tahoma"/>
        </w:rPr>
        <w:t>R</w:t>
      </w:r>
      <w:r>
        <w:rPr>
          <w:rFonts w:ascii="Tahoma" w:hAnsi="Tahoma" w:cs="Tahoma"/>
        </w:rPr>
        <w:t xml:space="preserve">. Cosa noti? Il rapporto è sempre </w:t>
      </w:r>
      <w:r w:rsidR="00AE7B8E" w:rsidRPr="006E3D45">
        <w:rPr>
          <w:rFonts w:ascii="Cambria Math" w:hAnsi="Cambria Math" w:cs="Tahoma"/>
        </w:rPr>
        <w:t>6,</w:t>
      </w:r>
      <w:proofErr w:type="gramStart"/>
      <w:r w:rsidR="00AE7B8E" w:rsidRPr="006E3D45">
        <w:rPr>
          <w:rFonts w:ascii="Cambria Math" w:hAnsi="Cambria Math" w:cs="Tahoma"/>
        </w:rPr>
        <w:t xml:space="preserve">28 </w:t>
      </w:r>
      <w:r w:rsidR="00AE7B8E"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non cambia mai! Perciò posso dare una terza definizione di grandezze direttamente proporzionali:</w:t>
      </w:r>
    </w:p>
    <w:p w:rsidR="00AE7B8E" w:rsidRDefault="0038404F" w:rsidP="00AE7B8E">
      <w:pPr>
        <w:spacing w:after="0"/>
        <w:ind w:left="-992" w:right="-686"/>
        <w:jc w:val="center"/>
        <w:rPr>
          <w:rFonts w:ascii="Cambria Math" w:hAnsi="Cambria Math" w:cs="Tahoma"/>
          <w:color w:val="003300"/>
          <w:sz w:val="24"/>
          <w:szCs w:val="24"/>
        </w:rPr>
      </w:pPr>
      <w:r>
        <w:rPr>
          <w:rFonts w:ascii="Cambria Math" w:hAnsi="Cambria Math" w:cs="Tahoma"/>
          <w:color w:val="003300"/>
          <w:sz w:val="24"/>
          <w:szCs w:val="24"/>
        </w:rPr>
        <w:t>D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ue grandezze sono direttamente proporzionali se </w:t>
      </w:r>
      <w:r w:rsidR="00AE7B8E">
        <w:rPr>
          <w:rFonts w:ascii="Cambria Math" w:hAnsi="Cambria Math" w:cs="Tahoma"/>
          <w:color w:val="003300"/>
          <w:sz w:val="24"/>
          <w:szCs w:val="24"/>
        </w:rPr>
        <w:t>il loro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 rapporto </w:t>
      </w:r>
      <w:r w:rsidR="00AE7B8E">
        <w:rPr>
          <w:rFonts w:ascii="Cambria Math" w:hAnsi="Cambria Math" w:cs="Tahoma"/>
          <w:color w:val="003300"/>
          <w:sz w:val="24"/>
          <w:szCs w:val="24"/>
        </w:rPr>
        <w:t>è costante</w:t>
      </w:r>
    </w:p>
    <w:p w:rsidR="0038404F" w:rsidRDefault="0038404F" w:rsidP="0038404F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E83BB0">
        <w:rPr>
          <w:rFonts w:ascii="Cambria Math" w:hAnsi="Cambria Math" w:cs="Tahoma"/>
          <w:color w:val="003300"/>
          <w:sz w:val="24"/>
          <w:szCs w:val="24"/>
        </w:rPr>
        <w:t>(D</w:t>
      </w:r>
      <w:r>
        <w:rPr>
          <w:rFonts w:ascii="Cambria Math" w:hAnsi="Cambria Math" w:cs="Tahoma"/>
          <w:color w:val="003300"/>
          <w:sz w:val="24"/>
          <w:szCs w:val="24"/>
        </w:rPr>
        <w:t>efinizione Matematica)</w:t>
      </w:r>
    </w:p>
    <w:p w:rsidR="007115D7" w:rsidRPr="009353A3" w:rsidRDefault="005A4FFF" w:rsidP="009353A3">
      <w:pPr>
        <w:ind w:left="-993" w:right="-687"/>
        <w:jc w:val="both"/>
        <w:rPr>
          <w:rFonts w:ascii="Cambria Math" w:hAnsi="Cambria Math" w:cs="Tahoma"/>
          <w:color w:val="003300"/>
          <w:sz w:val="24"/>
          <w:szCs w:val="24"/>
        </w:rPr>
      </w:pPr>
      <w:r>
        <w:rPr>
          <w:rFonts w:ascii="Tahoma" w:hAnsi="Tahoma" w:cs="Tahoma"/>
        </w:rPr>
        <w:t xml:space="preserve">Il valore del rapporto fra due grandezze proporzionali si chiama </w:t>
      </w:r>
      <w:r w:rsidRPr="00CA1FAE">
        <w:rPr>
          <w:rFonts w:ascii="Tahoma" w:hAnsi="Tahoma" w:cs="Tahoma"/>
          <w:b/>
        </w:rPr>
        <w:t>costante di proporzionalità diretta</w:t>
      </w:r>
      <w:r>
        <w:rPr>
          <w:rFonts w:ascii="Tahoma" w:hAnsi="Tahoma" w:cs="Tahoma"/>
        </w:rPr>
        <w:t>. Nel nostro caso:</w:t>
      </w:r>
      <w:r w:rsidR="0038404F" w:rsidRPr="00E83BB0">
        <w:rPr>
          <w:rFonts w:ascii="Tahoma" w:hAnsi="Tahoma" w:cs="Tahoma"/>
        </w:rPr>
        <w:t xml:space="preserve"> il rapporto </w:t>
      </w:r>
      <w:r w:rsidR="0038404F" w:rsidRPr="00CB5959">
        <w:rPr>
          <w:rFonts w:ascii="Comic Sans MS" w:hAnsi="Comic Sans MS" w:cs="Tahoma"/>
          <w:color w:val="002060"/>
        </w:rPr>
        <w:t>C</w:t>
      </w:r>
      <w:r w:rsidR="0038404F" w:rsidRPr="00CB5959">
        <w:rPr>
          <w:rFonts w:ascii="Tahoma" w:hAnsi="Tahoma" w:cs="Tahoma"/>
          <w:color w:val="002060"/>
        </w:rPr>
        <w:t>/</w:t>
      </w:r>
      <w:r w:rsidR="0038404F" w:rsidRPr="00CB5959">
        <w:rPr>
          <w:rFonts w:ascii="Cambria Math" w:hAnsi="Cambria Math" w:cs="Tahoma"/>
          <w:color w:val="002060"/>
        </w:rPr>
        <w:t>R</w:t>
      </w:r>
      <w:r w:rsidR="0038404F" w:rsidRPr="00CB5959">
        <w:rPr>
          <w:rFonts w:ascii="Tahoma" w:hAnsi="Tahoma" w:cs="Tahoma"/>
          <w:color w:val="002060"/>
        </w:rPr>
        <w:t xml:space="preserve"> </w:t>
      </w:r>
      <w:r w:rsidR="0038404F" w:rsidRPr="00CB5959">
        <w:rPr>
          <w:rFonts w:ascii="Cambria Math" w:hAnsi="Cambria Math" w:cs="Tahoma"/>
          <w:color w:val="002060"/>
        </w:rPr>
        <w:t>= 6,28</w:t>
      </w:r>
      <w:r w:rsidR="0038404F" w:rsidRPr="00CB5959">
        <w:rPr>
          <w:rFonts w:ascii="Tahoma" w:hAnsi="Tahoma" w:cs="Tahoma"/>
          <w:color w:val="002060"/>
        </w:rPr>
        <w:t xml:space="preserve"> </w:t>
      </w:r>
      <w:r w:rsidR="0038404F" w:rsidRPr="00E83BB0">
        <w:rPr>
          <w:rFonts w:ascii="Tahoma" w:hAnsi="Tahoma" w:cs="Tahoma"/>
        </w:rPr>
        <w:t>e perciò il valore</w:t>
      </w:r>
      <w:r w:rsidR="0038404F" w:rsidRPr="00C75053">
        <w:rPr>
          <w:rFonts w:ascii="Cambria Math" w:hAnsi="Cambria Math" w:cs="Tahoma"/>
        </w:rPr>
        <w:t xml:space="preserve"> 6,28 </w:t>
      </w:r>
      <w:r w:rsidR="0038404F" w:rsidRPr="00E83BB0">
        <w:rPr>
          <w:rFonts w:ascii="Tahoma" w:hAnsi="Tahoma" w:cs="Tahoma"/>
        </w:rPr>
        <w:t xml:space="preserve">è la costante di proporzionalità </w:t>
      </w:r>
      <w:r>
        <w:rPr>
          <w:rFonts w:ascii="Tahoma" w:hAnsi="Tahoma" w:cs="Tahoma"/>
        </w:rPr>
        <w:t xml:space="preserve">diretta </w:t>
      </w:r>
      <w:r w:rsidR="0038404F" w:rsidRPr="00E83BB0">
        <w:rPr>
          <w:rFonts w:ascii="Tahoma" w:hAnsi="Tahoma" w:cs="Tahoma"/>
        </w:rPr>
        <w:t xml:space="preserve">fra </w:t>
      </w:r>
      <w:r w:rsidR="0038404F" w:rsidRPr="00C75053">
        <w:rPr>
          <w:rFonts w:ascii="Comic Sans MS" w:hAnsi="Comic Sans MS" w:cs="Tahoma"/>
        </w:rPr>
        <w:t>C</w:t>
      </w:r>
      <w:r w:rsidR="0038404F" w:rsidRPr="00E83BB0">
        <w:rPr>
          <w:rFonts w:ascii="Tahoma" w:hAnsi="Tahoma" w:cs="Tahoma"/>
        </w:rPr>
        <w:t xml:space="preserve"> e </w:t>
      </w:r>
      <w:r w:rsidR="0038404F" w:rsidRPr="00C75053">
        <w:rPr>
          <w:rFonts w:ascii="Cambria Math" w:hAnsi="Cambria Math" w:cs="Tahoma"/>
        </w:rPr>
        <w:t>R</w:t>
      </w:r>
      <w:r w:rsidR="0038404F" w:rsidRPr="00E83BB0">
        <w:rPr>
          <w:rFonts w:ascii="Tahoma" w:hAnsi="Tahoma" w:cs="Tahoma"/>
        </w:rPr>
        <w:t>.</w:t>
      </w:r>
      <w:r w:rsidR="0038404F" w:rsidRPr="00E03D23">
        <w:rPr>
          <w:rFonts w:ascii="Cambria Math" w:hAnsi="Cambria Math" w:cs="Tahoma"/>
          <w:color w:val="003300"/>
          <w:sz w:val="24"/>
          <w:szCs w:val="24"/>
        </w:rPr>
        <w:t xml:space="preserve"> </w:t>
      </w:r>
    </w:p>
    <w:p w:rsidR="000D6249" w:rsidRDefault="000D6249" w:rsidP="002D75A0">
      <w:pPr>
        <w:ind w:left="-993" w:right="-687"/>
        <w:jc w:val="both"/>
        <w:rPr>
          <w:rFonts w:ascii="Tahoma" w:hAnsi="Tahoma" w:cs="Tahoma"/>
        </w:rPr>
      </w:pPr>
    </w:p>
    <w:p w:rsidR="0013304F" w:rsidRDefault="0013304F" w:rsidP="002D75A0">
      <w:pPr>
        <w:ind w:left="-993" w:right="-687"/>
        <w:jc w:val="both"/>
        <w:rPr>
          <w:rFonts w:ascii="Tahoma" w:hAnsi="Tahoma" w:cs="Tahoma"/>
        </w:rPr>
      </w:pPr>
    </w:p>
    <w:p w:rsidR="007115D7" w:rsidRDefault="005A4FFF" w:rsidP="002D75A0">
      <w:pPr>
        <w:ind w:left="-993" w:right="-687"/>
        <w:jc w:val="both"/>
        <w:rPr>
          <w:rFonts w:ascii="Tahoma" w:hAnsi="Tahoma" w:cs="Tahoma"/>
        </w:rPr>
      </w:pPr>
      <w:r w:rsidRPr="00E83BB0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11430</wp:posOffset>
            </wp:positionV>
            <wp:extent cx="2090420" cy="1454150"/>
            <wp:effectExtent l="0" t="0" r="5080" b="0"/>
            <wp:wrapTight wrapText="bothSides">
              <wp:wrapPolygon edited="0">
                <wp:start x="0" y="0"/>
                <wp:lineTo x="0" y="21223"/>
                <wp:lineTo x="21456" y="21223"/>
                <wp:lineTo x="2145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138" w:rsidRPr="00E83BB0">
        <w:rPr>
          <w:rFonts w:ascii="Tahoma" w:hAnsi="Tahoma" w:cs="Tahoma"/>
        </w:rPr>
        <w:t>Infine</w:t>
      </w:r>
      <w:r>
        <w:rPr>
          <w:rFonts w:ascii="Tahoma" w:hAnsi="Tahoma" w:cs="Tahoma"/>
        </w:rPr>
        <w:t>, un’ultima proprietà</w:t>
      </w:r>
      <w:r w:rsidR="003E0138" w:rsidRPr="00E83BB0">
        <w:rPr>
          <w:rFonts w:ascii="Tahoma" w:hAnsi="Tahoma" w:cs="Tahoma"/>
        </w:rPr>
        <w:t xml:space="preserve">: se disegniamo il grafico fra </w:t>
      </w:r>
      <w:r w:rsidR="003E0138" w:rsidRPr="00C75053">
        <w:rPr>
          <w:rFonts w:ascii="Comic Sans MS" w:hAnsi="Comic Sans MS" w:cs="Tahoma"/>
        </w:rPr>
        <w:t>C</w:t>
      </w:r>
      <w:r w:rsidR="003E0138" w:rsidRPr="00E83BB0">
        <w:rPr>
          <w:rFonts w:ascii="Tahoma" w:hAnsi="Tahoma" w:cs="Tahoma"/>
        </w:rPr>
        <w:t xml:space="preserve"> e </w:t>
      </w:r>
      <w:r w:rsidR="003E0138" w:rsidRPr="00C75053">
        <w:rPr>
          <w:rFonts w:ascii="Cambria Math" w:hAnsi="Cambria Math" w:cs="Tahoma"/>
        </w:rPr>
        <w:t>R</w:t>
      </w:r>
      <w:r w:rsidR="003E0138" w:rsidRPr="00E83BB0">
        <w:rPr>
          <w:rFonts w:ascii="Tahoma" w:hAnsi="Tahoma" w:cs="Tahoma"/>
        </w:rPr>
        <w:t xml:space="preserve"> vediamo che esso è una retta passante per l’origine (Figura</w:t>
      </w:r>
      <w:r w:rsidR="005119AA">
        <w:rPr>
          <w:rFonts w:ascii="Tahoma" w:hAnsi="Tahoma" w:cs="Tahoma"/>
        </w:rPr>
        <w:t>2</w:t>
      </w:r>
      <w:r w:rsidR="003E0138" w:rsidRPr="00E83BB0">
        <w:rPr>
          <w:rFonts w:ascii="Tahoma" w:hAnsi="Tahoma" w:cs="Tahoma"/>
        </w:rPr>
        <w:t>). Perciò possiamo affermare che</w:t>
      </w:r>
      <w:r w:rsidR="007115D7">
        <w:rPr>
          <w:rFonts w:ascii="Tahoma" w:hAnsi="Tahoma" w:cs="Tahoma"/>
        </w:rPr>
        <w:t>:</w:t>
      </w:r>
    </w:p>
    <w:p w:rsidR="003E0138" w:rsidRPr="007115D7" w:rsidRDefault="007115D7" w:rsidP="002D75A0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7115D7">
        <w:rPr>
          <w:rFonts w:ascii="Cambria Math" w:hAnsi="Cambria Math" w:cs="Tahoma"/>
          <w:color w:val="003300"/>
          <w:sz w:val="24"/>
          <w:szCs w:val="24"/>
        </w:rPr>
        <w:t>D</w:t>
      </w:r>
      <w:r w:rsidR="003E0138" w:rsidRPr="007115D7">
        <w:rPr>
          <w:rFonts w:ascii="Cambria Math" w:hAnsi="Cambria Math" w:cs="Tahoma"/>
          <w:color w:val="003300"/>
          <w:sz w:val="24"/>
          <w:szCs w:val="24"/>
        </w:rPr>
        <w:t xml:space="preserve">ue grandezze sono </w:t>
      </w:r>
      <w:r w:rsidR="003E0138" w:rsidRPr="007115D7">
        <w:rPr>
          <w:rFonts w:ascii="Cambria Math" w:hAnsi="Cambria Math" w:cs="Tahoma"/>
          <w:b/>
          <w:color w:val="003300"/>
          <w:sz w:val="24"/>
          <w:szCs w:val="24"/>
        </w:rPr>
        <w:t>direttamente proporzionali</w:t>
      </w:r>
      <w:r w:rsidR="003E0138" w:rsidRPr="007115D7">
        <w:rPr>
          <w:rFonts w:ascii="Cambria Math" w:hAnsi="Cambria Math" w:cs="Tahoma"/>
          <w:color w:val="003300"/>
          <w:sz w:val="24"/>
          <w:szCs w:val="24"/>
        </w:rPr>
        <w:t xml:space="preserve"> se il loro grafico è una retta passante per </w:t>
      </w:r>
      <w:proofErr w:type="gramStart"/>
      <w:r w:rsidR="003E0138" w:rsidRPr="007115D7">
        <w:rPr>
          <w:rFonts w:ascii="Cambria Math" w:hAnsi="Cambria Math" w:cs="Tahoma"/>
          <w:color w:val="003300"/>
          <w:sz w:val="24"/>
          <w:szCs w:val="24"/>
        </w:rPr>
        <w:t>l’origine</w:t>
      </w:r>
      <w:r>
        <w:rPr>
          <w:rFonts w:ascii="Cambria Math" w:hAnsi="Cambria Math" w:cs="Tahoma"/>
          <w:color w:val="003300"/>
          <w:sz w:val="24"/>
          <w:szCs w:val="24"/>
        </w:rPr>
        <w:t xml:space="preserve"> </w:t>
      </w:r>
      <w:r w:rsidR="00CD3915" w:rsidRPr="007115D7">
        <w:rPr>
          <w:rFonts w:ascii="Cambria Math" w:hAnsi="Cambria Math" w:cs="Tahoma"/>
          <w:color w:val="003300"/>
          <w:sz w:val="24"/>
          <w:szCs w:val="24"/>
        </w:rPr>
        <w:t xml:space="preserve"> (</w:t>
      </w:r>
      <w:proofErr w:type="gramEnd"/>
      <w:r w:rsidR="003E0138" w:rsidRPr="007115D7">
        <w:rPr>
          <w:rFonts w:ascii="Cambria Math" w:hAnsi="Cambria Math" w:cs="Tahoma"/>
          <w:color w:val="003300"/>
          <w:sz w:val="24"/>
          <w:szCs w:val="24"/>
        </w:rPr>
        <w:t>Definizione Grafica)</w:t>
      </w:r>
    </w:p>
    <w:p w:rsidR="00BC32EA" w:rsidRDefault="00BC32EA" w:rsidP="002D75A0">
      <w:pPr>
        <w:ind w:left="-993" w:right="-687"/>
        <w:jc w:val="both"/>
        <w:rPr>
          <w:rFonts w:ascii="Tahoma" w:hAnsi="Tahoma" w:cs="Tahoma"/>
        </w:rPr>
      </w:pPr>
    </w:p>
    <w:p w:rsidR="007115D7" w:rsidRDefault="005A4FFF" w:rsidP="002D75A0">
      <w:pPr>
        <w:ind w:left="-993" w:right="-68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65A4DF" wp14:editId="4172FBFE">
                <wp:simplePos x="0" y="0"/>
                <wp:positionH relativeFrom="column">
                  <wp:posOffset>4160520</wp:posOffset>
                </wp:positionH>
                <wp:positionV relativeFrom="paragraph">
                  <wp:posOffset>76835</wp:posOffset>
                </wp:positionV>
                <wp:extent cx="20904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5BBE" w:rsidRPr="00715BBE" w:rsidRDefault="00715BBE" w:rsidP="00715B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715BBE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5119AA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5A4DF" id="Casella di testo 11" o:spid="_x0000_s1028" type="#_x0000_t202" style="position:absolute;left:0;text-align:left;margin-left:327.6pt;margin-top:6.05pt;width:164.6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" stroked="f">
                <v:textbox style="mso-fit-shape-to-text:t" inset="0,0,0,0">
                  <w:txbxContent>
                    <w:p w:rsidR="00715BBE" w:rsidRPr="00715BBE" w:rsidRDefault="00715BBE" w:rsidP="00715BBE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715BBE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="005119AA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649B" w:rsidRDefault="00DC649B" w:rsidP="002D75A0">
      <w:pPr>
        <w:ind w:left="-993" w:right="-687"/>
        <w:jc w:val="both"/>
        <w:rPr>
          <w:rFonts w:ascii="Tahoma" w:hAnsi="Tahoma" w:cs="Tahoma"/>
        </w:rPr>
      </w:pPr>
    </w:p>
    <w:p w:rsidR="00A45FDC" w:rsidRDefault="00A45FDC" w:rsidP="002D75A0">
      <w:pPr>
        <w:ind w:left="-993" w:right="-687"/>
        <w:jc w:val="both"/>
        <w:rPr>
          <w:rFonts w:ascii="Tahoma" w:hAnsi="Tahoma" w:cs="Tahoma"/>
        </w:rPr>
      </w:pPr>
    </w:p>
    <w:p w:rsidR="002D75A0" w:rsidRDefault="002D75A0" w:rsidP="002D75A0">
      <w:pPr>
        <w:ind w:left="-993" w:right="-687"/>
        <w:jc w:val="both"/>
        <w:rPr>
          <w:rFonts w:ascii="Tahoma" w:hAnsi="Tahoma" w:cs="Tahoma"/>
        </w:rPr>
      </w:pPr>
    </w:p>
    <w:p w:rsidR="009353A3" w:rsidRDefault="009353A3" w:rsidP="002D75A0">
      <w:pPr>
        <w:ind w:left="-993" w:right="-687"/>
        <w:jc w:val="both"/>
        <w:rPr>
          <w:rFonts w:ascii="Tahoma" w:hAnsi="Tahoma" w:cs="Tahoma"/>
        </w:rPr>
      </w:pPr>
    </w:p>
    <w:p w:rsidR="007115D7" w:rsidRPr="007115D7" w:rsidRDefault="007115D7" w:rsidP="002D75A0">
      <w:pPr>
        <w:ind w:left="-993" w:right="-68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83BB0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GRANDEZZE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INVERS</w:t>
      </w:r>
      <w:r w:rsidRPr="00E83BB0">
        <w:rPr>
          <w:rFonts w:ascii="Times New Roman" w:hAnsi="Times New Roman" w:cs="Times New Roman"/>
          <w:b/>
          <w:color w:val="C00000"/>
          <w:sz w:val="36"/>
          <w:szCs w:val="36"/>
        </w:rPr>
        <w:t>AMENTE PROPORZIONALI</w:t>
      </w:r>
    </w:p>
    <w:p w:rsidR="002E6986" w:rsidRPr="00E03D23" w:rsidRDefault="002E6986" w:rsidP="002E6986">
      <w:pPr>
        <w:spacing w:after="120"/>
        <w:ind w:left="-992" w:right="-68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classe abbiamo definit</w:t>
      </w:r>
      <w:r w:rsidRPr="00E03D23">
        <w:rPr>
          <w:rFonts w:ascii="Tahoma" w:hAnsi="Tahoma" w:cs="Tahoma"/>
        </w:rPr>
        <w:t xml:space="preserve">o quando due grandezze si dicono </w:t>
      </w:r>
      <w:r>
        <w:rPr>
          <w:rFonts w:ascii="Tahoma" w:hAnsi="Tahoma" w:cs="Tahoma"/>
          <w:b/>
        </w:rPr>
        <w:t>invers</w:t>
      </w:r>
      <w:r w:rsidRPr="00EC135A">
        <w:rPr>
          <w:rFonts w:ascii="Tahoma" w:hAnsi="Tahoma" w:cs="Tahoma"/>
          <w:b/>
        </w:rPr>
        <w:t>amente proporzionali</w:t>
      </w:r>
      <w:r w:rsidRPr="00E03D23">
        <w:rPr>
          <w:rFonts w:ascii="Tahoma" w:hAnsi="Tahoma" w:cs="Tahoma"/>
        </w:rPr>
        <w:t>:</w:t>
      </w:r>
    </w:p>
    <w:p w:rsidR="007115D7" w:rsidRDefault="003473C8" w:rsidP="002D75A0">
      <w:pPr>
        <w:spacing w:after="0"/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7115D7">
        <w:rPr>
          <w:rFonts w:ascii="Cambria Math" w:hAnsi="Cambria Math" w:cs="Tahoma"/>
          <w:color w:val="003300"/>
          <w:sz w:val="24"/>
          <w:szCs w:val="24"/>
        </w:rPr>
        <w:t xml:space="preserve">Due grandezze sono </w:t>
      </w:r>
      <w:r w:rsidRPr="007115D7">
        <w:rPr>
          <w:rFonts w:ascii="Cambria Math" w:hAnsi="Cambria Math" w:cs="Tahoma"/>
          <w:b/>
          <w:color w:val="003300"/>
          <w:sz w:val="24"/>
          <w:szCs w:val="24"/>
        </w:rPr>
        <w:t>inversamente proporzionali</w:t>
      </w:r>
      <w:r w:rsidRPr="007115D7">
        <w:rPr>
          <w:rFonts w:ascii="Cambria Math" w:hAnsi="Cambria Math" w:cs="Tahoma"/>
          <w:color w:val="003300"/>
          <w:sz w:val="24"/>
          <w:szCs w:val="24"/>
        </w:rPr>
        <w:t xml:space="preserve"> se al raddoppiare dell’una l’altra dime</w:t>
      </w:r>
      <w:r w:rsidR="007115D7">
        <w:rPr>
          <w:rFonts w:ascii="Cambria Math" w:hAnsi="Cambria Math" w:cs="Tahoma"/>
          <w:color w:val="003300"/>
          <w:sz w:val="24"/>
          <w:szCs w:val="24"/>
        </w:rPr>
        <w:t>zza</w:t>
      </w:r>
    </w:p>
    <w:p w:rsidR="003473C8" w:rsidRDefault="003473C8" w:rsidP="002D75A0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7115D7">
        <w:rPr>
          <w:rFonts w:ascii="Cambria Math" w:hAnsi="Cambria Math" w:cs="Tahoma"/>
          <w:color w:val="003300"/>
          <w:sz w:val="24"/>
          <w:szCs w:val="24"/>
        </w:rPr>
        <w:t>(1° Definizione Geometrica)</w:t>
      </w:r>
    </w:p>
    <w:p w:rsidR="00B53ED4" w:rsidRDefault="00B53ED4" w:rsidP="002D53E5">
      <w:pPr>
        <w:ind w:left="-993" w:right="-687"/>
        <w:jc w:val="both"/>
        <w:rPr>
          <w:rFonts w:ascii="Tahoma" w:hAnsi="Tahoma" w:cs="Tahoma"/>
        </w:rPr>
      </w:pPr>
      <w:r w:rsidRPr="0013304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A92B7C" wp14:editId="52F61873">
                <wp:simplePos x="0" y="0"/>
                <wp:positionH relativeFrom="column">
                  <wp:posOffset>-568325</wp:posOffset>
                </wp:positionH>
                <wp:positionV relativeFrom="paragraph">
                  <wp:posOffset>1001395</wp:posOffset>
                </wp:positionV>
                <wp:extent cx="2244725" cy="574675"/>
                <wp:effectExtent l="0" t="0" r="3175" b="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AA" w:rsidRPr="0013304F" w:rsidRDefault="005119AA" w:rsidP="00F750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3304F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Figura</w:t>
                            </w:r>
                            <w:r w:rsidR="00E766D9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3</w:t>
                            </w:r>
                            <w:r w:rsidRPr="0013304F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75064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064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quadrato ed un rettangolo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 con la stessa area: se un lato raddoppia l’altro dimezza.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2B7C" id="_x0000_s1029" type="#_x0000_t202" style="position:absolute;left:0;text-align:left;margin-left:-44.75pt;margin-top:78.85pt;width:176.75pt;height:4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" stroked="f">
                <v:textbox>
                  <w:txbxContent>
                    <w:p w:rsidR="005119AA" w:rsidRPr="0013304F" w:rsidRDefault="005119AA" w:rsidP="00F75064">
                      <w:pPr>
                        <w:jc w:val="both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13304F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Figura</w:t>
                      </w:r>
                      <w:r w:rsidR="00E766D9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3</w:t>
                      </w:r>
                      <w:r w:rsidRPr="0013304F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: </w:t>
                      </w:r>
                      <w:r w:rsidR="00F75064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 </w:t>
                      </w:r>
                      <w:r w:rsidR="00F75064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quadrato ed un rettangolo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 con la stessa area: se un lato raddoppia l’altro dimezza.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64770</wp:posOffset>
            </wp:positionV>
            <wp:extent cx="2317750" cy="1019810"/>
            <wp:effectExtent l="0" t="0" r="6350" b="8890"/>
            <wp:wrapTight wrapText="bothSides">
              <wp:wrapPolygon edited="0">
                <wp:start x="0" y="0"/>
                <wp:lineTo x="0" y="21385"/>
                <wp:lineTo x="21482" y="21385"/>
                <wp:lineTo x="21482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986" w:rsidRPr="00E83BB0">
        <w:rPr>
          <w:rFonts w:ascii="Tahoma" w:hAnsi="Tahoma" w:cs="Tahoma"/>
        </w:rPr>
        <w:t xml:space="preserve">Facciamo un esempio di due grandezze inversamente proporzionali: considera un </w:t>
      </w:r>
      <w:r w:rsidR="00F75064">
        <w:rPr>
          <w:rFonts w:ascii="Tahoma" w:hAnsi="Tahoma" w:cs="Tahoma"/>
        </w:rPr>
        <w:t>quadrat</w:t>
      </w:r>
      <w:r w:rsidR="002E6986" w:rsidRPr="00E83BB0">
        <w:rPr>
          <w:rFonts w:ascii="Tahoma" w:hAnsi="Tahoma" w:cs="Tahoma"/>
        </w:rPr>
        <w:t xml:space="preserve">o di area </w:t>
      </w:r>
      <w:r w:rsidR="002E6986" w:rsidRPr="00722B37">
        <w:rPr>
          <w:rFonts w:ascii="Cambria Math" w:hAnsi="Cambria Math" w:cs="Tahoma"/>
        </w:rPr>
        <w:t>100</w:t>
      </w:r>
      <w:r w:rsidR="002E6986" w:rsidRPr="00E83BB0">
        <w:rPr>
          <w:rFonts w:ascii="Tahoma" w:hAnsi="Tahoma" w:cs="Tahoma"/>
        </w:rPr>
        <w:t xml:space="preserve"> di lati </w:t>
      </w:r>
      <w:r w:rsidR="002E6986" w:rsidRPr="00722B37">
        <w:rPr>
          <w:rFonts w:ascii="Cambria Math" w:hAnsi="Cambria Math" w:cs="Tahoma"/>
        </w:rPr>
        <w:t xml:space="preserve">A </w:t>
      </w:r>
      <w:r w:rsidR="00F75064">
        <w:rPr>
          <w:rFonts w:ascii="Cambria Math" w:hAnsi="Cambria Math" w:cs="Tahoma"/>
        </w:rPr>
        <w:t xml:space="preserve">= 10 </w:t>
      </w:r>
      <w:r w:rsidR="002E6986" w:rsidRPr="00E83BB0">
        <w:rPr>
          <w:rFonts w:ascii="Tahoma" w:hAnsi="Tahoma" w:cs="Tahoma"/>
        </w:rPr>
        <w:t xml:space="preserve">e </w:t>
      </w:r>
      <w:r w:rsidR="002E6986" w:rsidRPr="00722B37">
        <w:rPr>
          <w:rFonts w:ascii="Cambria Math" w:hAnsi="Cambria Math" w:cs="Tahoma"/>
        </w:rPr>
        <w:t>B</w:t>
      </w:r>
      <w:r w:rsidR="00F75064">
        <w:rPr>
          <w:rFonts w:ascii="Cambria Math" w:hAnsi="Cambria Math" w:cs="Tahoma"/>
        </w:rPr>
        <w:t xml:space="preserve"> = 10 (Figura 3</w:t>
      </w:r>
      <w:r w:rsidR="002E6986" w:rsidRPr="00E83BB0">
        <w:rPr>
          <w:rFonts w:ascii="Tahoma" w:hAnsi="Tahoma" w:cs="Tahoma"/>
        </w:rPr>
        <w:t>:</w:t>
      </w:r>
      <w:r w:rsidR="00F75064">
        <w:rPr>
          <w:rFonts w:ascii="Tahoma" w:hAnsi="Tahoma" w:cs="Tahoma"/>
        </w:rPr>
        <w:t xml:space="preserve"> quadrato azzurro). </w:t>
      </w:r>
      <w:r w:rsidR="002D53E5">
        <w:rPr>
          <w:rFonts w:ascii="Tahoma" w:hAnsi="Tahoma" w:cs="Tahoma"/>
        </w:rPr>
        <w:t>Voglio disegnare un rettangolo che ha la stessa area del quadrato: se A dimezza allora B raddoppia</w:t>
      </w:r>
      <w:r w:rsidR="002D53E5">
        <w:rPr>
          <w:rFonts w:ascii="Cambria Math" w:hAnsi="Cambria Math" w:cs="Tahoma"/>
        </w:rPr>
        <w:t xml:space="preserve"> </w:t>
      </w:r>
      <w:r w:rsidR="002D53E5">
        <w:rPr>
          <w:rFonts w:ascii="Cambria Math" w:hAnsi="Cambria Math" w:cs="Tahoma"/>
        </w:rPr>
        <w:t>(Figura 3</w:t>
      </w:r>
      <w:r w:rsidR="002D53E5" w:rsidRPr="00E83BB0">
        <w:rPr>
          <w:rFonts w:ascii="Tahoma" w:hAnsi="Tahoma" w:cs="Tahoma"/>
        </w:rPr>
        <w:t>:</w:t>
      </w:r>
      <w:r w:rsidR="002D53E5">
        <w:rPr>
          <w:rFonts w:ascii="Tahoma" w:hAnsi="Tahoma" w:cs="Tahoma"/>
        </w:rPr>
        <w:t xml:space="preserve"> </w:t>
      </w:r>
      <w:r w:rsidR="002D53E5">
        <w:rPr>
          <w:rFonts w:ascii="Tahoma" w:hAnsi="Tahoma" w:cs="Tahoma"/>
        </w:rPr>
        <w:t>rettangolo ne</w:t>
      </w:r>
      <w:r w:rsidR="002D53E5">
        <w:rPr>
          <w:rFonts w:ascii="Tahoma" w:hAnsi="Tahoma" w:cs="Tahoma"/>
        </w:rPr>
        <w:t>ro)</w:t>
      </w:r>
      <w:r w:rsidR="002D53E5">
        <w:rPr>
          <w:rFonts w:ascii="Tahoma" w:hAnsi="Tahoma" w:cs="Tahoma"/>
        </w:rPr>
        <w:t xml:space="preserve">. </w:t>
      </w:r>
      <w:r w:rsidR="002D53E5" w:rsidRPr="002D53E5">
        <w:rPr>
          <w:rFonts w:ascii="Tahoma" w:hAnsi="Tahoma" w:cs="Tahoma"/>
          <w:b/>
        </w:rPr>
        <w:t>Perciò i lati di quadrati e rettangoli che hanno la stessa area sono inversamente proporzionali</w:t>
      </w:r>
      <w:r w:rsidR="002D53E5">
        <w:rPr>
          <w:rFonts w:ascii="Tahoma" w:hAnsi="Tahoma" w:cs="Tahoma"/>
        </w:rPr>
        <w:t>.</w:t>
      </w:r>
    </w:p>
    <w:p w:rsidR="00B53ED4" w:rsidRDefault="00B53ED4" w:rsidP="002D53E5">
      <w:pPr>
        <w:ind w:left="-993" w:right="-687"/>
        <w:jc w:val="both"/>
        <w:rPr>
          <w:rFonts w:ascii="Tahoma" w:hAnsi="Tahoma" w:cs="Tahoma"/>
        </w:rPr>
      </w:pPr>
    </w:p>
    <w:p w:rsidR="00B53ED4" w:rsidRDefault="00B53ED4" w:rsidP="002D53E5">
      <w:pPr>
        <w:ind w:left="-993" w:right="-687"/>
        <w:jc w:val="both"/>
        <w:rPr>
          <w:rFonts w:ascii="Tahoma" w:hAnsi="Tahoma" w:cs="Tahoma"/>
        </w:rPr>
      </w:pPr>
    </w:p>
    <w:tbl>
      <w:tblPr>
        <w:tblStyle w:val="Grigliatabella"/>
        <w:tblpPr w:leftFromText="141" w:rightFromText="141" w:vertAnchor="text" w:horzAnchor="page" w:tblpX="506" w:tblpY="9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559"/>
      </w:tblGrid>
      <w:tr w:rsidR="00B53ED4" w:rsidRPr="00E83BB0" w:rsidTr="00B53ED4">
        <w:tc>
          <w:tcPr>
            <w:tcW w:w="704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b/>
              </w:rPr>
            </w:pPr>
            <w:r w:rsidRPr="00715BBE">
              <w:rPr>
                <w:rFonts w:ascii="Cambria Math" w:hAnsi="Cambria Math" w:cs="Tahoma"/>
                <w:b/>
              </w:rPr>
              <w:t>Lato A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b/>
              </w:rPr>
            </w:pPr>
            <w:r w:rsidRPr="00715BBE">
              <w:rPr>
                <w:rFonts w:ascii="Cambria Math" w:hAnsi="Cambria Math" w:cs="Tahoma"/>
                <w:b/>
              </w:rPr>
              <w:t>Lato B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b/>
              </w:rPr>
            </w:pPr>
            <w:r w:rsidRPr="00715BBE">
              <w:rPr>
                <w:rFonts w:ascii="Cambria Math" w:hAnsi="Cambria Math" w:cs="Tahoma"/>
                <w:b/>
              </w:rPr>
              <w:t>A·B</w:t>
            </w:r>
          </w:p>
        </w:tc>
        <w:tc>
          <w:tcPr>
            <w:tcW w:w="155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b/>
              </w:rPr>
            </w:pPr>
            <w:r w:rsidRPr="00715BBE">
              <w:rPr>
                <w:rFonts w:ascii="Cambria Math" w:hAnsi="Cambria Math" w:cs="Tahoma"/>
                <w:b/>
              </w:rPr>
              <w:t>1/(Lato B)</w:t>
            </w:r>
          </w:p>
        </w:tc>
      </w:tr>
      <w:tr w:rsidR="00B53ED4" w:rsidRPr="00E83BB0" w:rsidTr="00B53ED4">
        <w:tc>
          <w:tcPr>
            <w:tcW w:w="704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155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1/1 = 1</w:t>
            </w:r>
          </w:p>
        </w:tc>
      </w:tr>
      <w:tr w:rsidR="00B53ED4" w:rsidRPr="00E83BB0" w:rsidTr="00B53ED4">
        <w:tc>
          <w:tcPr>
            <w:tcW w:w="704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50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2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155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1/2 = 0,5</w:t>
            </w:r>
          </w:p>
        </w:tc>
      </w:tr>
      <w:tr w:rsidR="00B53ED4" w:rsidRPr="00E83BB0" w:rsidTr="00B53ED4">
        <w:tc>
          <w:tcPr>
            <w:tcW w:w="704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155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1/10 = 0,1</w:t>
            </w:r>
          </w:p>
        </w:tc>
      </w:tr>
      <w:tr w:rsidR="00B53ED4" w:rsidRPr="00E83BB0" w:rsidTr="00B53ED4">
        <w:tc>
          <w:tcPr>
            <w:tcW w:w="704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2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50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155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1/50 = 0,02</w:t>
            </w:r>
          </w:p>
        </w:tc>
      </w:tr>
      <w:tr w:rsidR="00B53ED4" w:rsidRPr="00E83BB0" w:rsidTr="00B53ED4">
        <w:tc>
          <w:tcPr>
            <w:tcW w:w="704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70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100</w:t>
            </w:r>
          </w:p>
        </w:tc>
        <w:tc>
          <w:tcPr>
            <w:tcW w:w="1559" w:type="dxa"/>
          </w:tcPr>
          <w:p w:rsidR="00B53ED4" w:rsidRPr="00715BBE" w:rsidRDefault="00B53ED4" w:rsidP="00B53ED4">
            <w:pPr>
              <w:ind w:left="-257" w:right="-251"/>
              <w:jc w:val="center"/>
              <w:rPr>
                <w:rFonts w:ascii="Cambria Math" w:hAnsi="Cambria Math" w:cs="Tahoma"/>
                <w:color w:val="002060"/>
              </w:rPr>
            </w:pPr>
            <w:r w:rsidRPr="00715BBE">
              <w:rPr>
                <w:rFonts w:ascii="Cambria Math" w:hAnsi="Cambria Math" w:cs="Tahoma"/>
                <w:color w:val="002060"/>
              </w:rPr>
              <w:t>1/100 = 0,01</w:t>
            </w:r>
          </w:p>
        </w:tc>
      </w:tr>
    </w:tbl>
    <w:p w:rsidR="00F75064" w:rsidRDefault="00B53ED4" w:rsidP="00B53ED4">
      <w:pPr>
        <w:ind w:left="-993" w:right="-68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8DB12D9" wp14:editId="376F0FC9">
                <wp:simplePos x="0" y="0"/>
                <wp:positionH relativeFrom="column">
                  <wp:posOffset>-352425</wp:posOffset>
                </wp:positionH>
                <wp:positionV relativeFrom="paragraph">
                  <wp:posOffset>1122680</wp:posOffset>
                </wp:positionV>
                <wp:extent cx="2090420" cy="320675"/>
                <wp:effectExtent l="0" t="0" r="5080" b="3175"/>
                <wp:wrapTight wrapText="bothSides">
                  <wp:wrapPolygon edited="0">
                    <wp:start x="0" y="0"/>
                    <wp:lineTo x="0" y="20531"/>
                    <wp:lineTo x="21456" y="20531"/>
                    <wp:lineTo x="21456" y="0"/>
                    <wp:lineTo x="0" y="0"/>
                  </wp:wrapPolygon>
                </wp:wrapTight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2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3ED4" w:rsidRPr="00715BBE" w:rsidRDefault="00B53ED4" w:rsidP="00B53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Tabell</w:t>
                            </w:r>
                            <w:r w:rsidRPr="00715BBE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12D9" id="Casella di testo 12" o:spid="_x0000_s1030" type="#_x0000_t202" style="position:absolute;left:0;text-align:left;margin-left:-27.75pt;margin-top:88.4pt;width:164.6pt;height:25.2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" stroked="f">
                <v:textbox inset="0,0,0,0">
                  <w:txbxContent>
                    <w:p w:rsidR="00B53ED4" w:rsidRPr="00715BBE" w:rsidRDefault="00B53ED4" w:rsidP="00B53ED4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Tabell</w:t>
                      </w:r>
                      <w:r w:rsidRPr="00715BBE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</w:rPr>
        <w:t>Possiamo scoprire altre proprietà delle grandezze inversamente proporzionali scrivendo una Tabella di lati di rettangoli cambiand</w:t>
      </w:r>
      <w:r w:rsidRPr="00E83BB0">
        <w:rPr>
          <w:rFonts w:ascii="Tahoma" w:hAnsi="Tahoma" w:cs="Tahoma"/>
        </w:rPr>
        <w:t xml:space="preserve">o i valori dei lati </w:t>
      </w:r>
      <w:r w:rsidRPr="00722B37">
        <w:rPr>
          <w:rFonts w:ascii="Cambria Math" w:hAnsi="Cambria Math" w:cs="Tahoma"/>
        </w:rPr>
        <w:t>A</w:t>
      </w:r>
      <w:r w:rsidRPr="00E83BB0">
        <w:rPr>
          <w:rFonts w:ascii="Tahoma" w:hAnsi="Tahoma" w:cs="Tahoma"/>
        </w:rPr>
        <w:t xml:space="preserve"> e </w:t>
      </w:r>
      <w:r w:rsidRPr="00722B37">
        <w:rPr>
          <w:rFonts w:ascii="Cambria Math" w:hAnsi="Cambria Math" w:cs="Tahoma"/>
        </w:rPr>
        <w:t>B</w:t>
      </w:r>
      <w:r w:rsidRPr="00E83BB0">
        <w:rPr>
          <w:rFonts w:ascii="Tahoma" w:hAnsi="Tahoma" w:cs="Tahoma"/>
        </w:rPr>
        <w:t xml:space="preserve"> in modo che l</w:t>
      </w:r>
      <w:r>
        <w:rPr>
          <w:rFonts w:ascii="Tahoma" w:hAnsi="Tahoma" w:cs="Tahoma"/>
        </w:rPr>
        <w:t xml:space="preserve">’area </w:t>
      </w:r>
      <w:r w:rsidRPr="00E83BB0">
        <w:rPr>
          <w:rFonts w:ascii="Tahoma" w:hAnsi="Tahoma" w:cs="Tahoma"/>
        </w:rPr>
        <w:t xml:space="preserve">rimanga sempre </w:t>
      </w:r>
      <w:r w:rsidRPr="00722B37">
        <w:rPr>
          <w:rFonts w:ascii="Cambria Math" w:hAnsi="Cambria Math" w:cs="Tahoma"/>
        </w:rPr>
        <w:t>100</w:t>
      </w:r>
      <w:r>
        <w:rPr>
          <w:rFonts w:ascii="Tahoma" w:hAnsi="Tahoma" w:cs="Tahoma"/>
        </w:rPr>
        <w:t xml:space="preserve"> (Tabella2</w:t>
      </w:r>
      <w:r>
        <w:rPr>
          <w:rFonts w:ascii="Tahoma" w:hAnsi="Tahoma" w:cs="Tahoma"/>
        </w:rPr>
        <w:t>). V</w:t>
      </w:r>
      <w:r w:rsidRPr="00E83BB0">
        <w:rPr>
          <w:rFonts w:ascii="Tahoma" w:hAnsi="Tahoma" w:cs="Tahoma"/>
        </w:rPr>
        <w:t xml:space="preserve">ediamo che quando la misura di </w:t>
      </w:r>
      <w:r w:rsidRPr="00722B37">
        <w:rPr>
          <w:rFonts w:ascii="Cambria Math" w:hAnsi="Cambria Math" w:cs="Tahoma"/>
        </w:rPr>
        <w:t xml:space="preserve">A </w:t>
      </w:r>
      <w:r w:rsidRPr="00E83BB0">
        <w:rPr>
          <w:rFonts w:ascii="Tahoma" w:hAnsi="Tahoma" w:cs="Tahoma"/>
        </w:rPr>
        <w:t xml:space="preserve">diventa </w:t>
      </w:r>
      <w:r w:rsidRPr="00722B37">
        <w:rPr>
          <w:rFonts w:ascii="Cambria Math" w:hAnsi="Cambria Math" w:cs="Tahoma"/>
        </w:rPr>
        <w:t>10</w:t>
      </w:r>
      <w:r w:rsidRPr="00E83BB0">
        <w:rPr>
          <w:rFonts w:ascii="Tahoma" w:hAnsi="Tahoma" w:cs="Tahoma"/>
        </w:rPr>
        <w:t xml:space="preserve"> volte più piccola la misura di </w:t>
      </w:r>
      <w:r w:rsidRPr="00722B37">
        <w:rPr>
          <w:rFonts w:ascii="Cambria Math" w:hAnsi="Cambria Math" w:cs="Tahoma"/>
        </w:rPr>
        <w:t xml:space="preserve">B </w:t>
      </w:r>
      <w:r w:rsidRPr="00E83BB0">
        <w:rPr>
          <w:rFonts w:ascii="Tahoma" w:hAnsi="Tahoma" w:cs="Tahoma"/>
        </w:rPr>
        <w:t xml:space="preserve">diventa </w:t>
      </w:r>
      <w:r w:rsidRPr="00722B37">
        <w:rPr>
          <w:rFonts w:ascii="Cambria Math" w:hAnsi="Cambria Math" w:cs="Tahoma"/>
        </w:rPr>
        <w:t xml:space="preserve">10 </w:t>
      </w:r>
      <w:r w:rsidRPr="00E83BB0">
        <w:rPr>
          <w:rFonts w:ascii="Tahoma" w:hAnsi="Tahoma" w:cs="Tahoma"/>
        </w:rPr>
        <w:t xml:space="preserve">volte più grande, </w:t>
      </w:r>
      <w:r>
        <w:rPr>
          <w:rFonts w:ascii="Tahoma" w:hAnsi="Tahoma" w:cs="Tahoma"/>
        </w:rPr>
        <w:t xml:space="preserve">quando la misura di </w:t>
      </w:r>
      <w:r w:rsidRPr="0060012F">
        <w:rPr>
          <w:rFonts w:ascii="Cambria Math" w:hAnsi="Cambria Math" w:cs="Tahoma"/>
        </w:rPr>
        <w:t>A</w:t>
      </w:r>
      <w:r>
        <w:rPr>
          <w:rFonts w:ascii="Tahoma" w:hAnsi="Tahoma" w:cs="Tahoma"/>
        </w:rPr>
        <w:t xml:space="preserve"> diventa </w:t>
      </w:r>
      <w:r w:rsidRPr="0060012F">
        <w:rPr>
          <w:rFonts w:ascii="Cambria Math" w:hAnsi="Cambria Math" w:cs="Tahoma"/>
        </w:rPr>
        <w:t>5</w:t>
      </w:r>
      <w:r>
        <w:rPr>
          <w:rFonts w:ascii="Tahoma" w:hAnsi="Tahoma" w:cs="Tahoma"/>
        </w:rPr>
        <w:t xml:space="preserve"> volte più piccola quella di </w:t>
      </w:r>
      <w:r w:rsidRPr="0060012F">
        <w:rPr>
          <w:rFonts w:ascii="Cambria Math" w:hAnsi="Cambria Math" w:cs="Tahoma"/>
        </w:rPr>
        <w:t>B</w:t>
      </w:r>
      <w:r>
        <w:rPr>
          <w:rFonts w:ascii="Tahoma" w:hAnsi="Tahoma" w:cs="Tahoma"/>
        </w:rPr>
        <w:t xml:space="preserve"> diventa </w:t>
      </w:r>
      <w:r w:rsidRPr="0060012F">
        <w:rPr>
          <w:rFonts w:ascii="Cambria Math" w:hAnsi="Cambria Math" w:cs="Tahoma"/>
        </w:rPr>
        <w:t>5</w:t>
      </w:r>
      <w:r>
        <w:rPr>
          <w:rFonts w:ascii="Tahoma" w:hAnsi="Tahoma" w:cs="Tahoma"/>
        </w:rPr>
        <w:t xml:space="preserve"> volte più grande, quando la misura di </w:t>
      </w:r>
      <w:r w:rsidRPr="0060012F">
        <w:rPr>
          <w:rFonts w:ascii="Cambria Math" w:hAnsi="Cambria Math" w:cs="Tahoma"/>
        </w:rPr>
        <w:t>A</w:t>
      </w:r>
      <w:r>
        <w:rPr>
          <w:rFonts w:ascii="Tahoma" w:hAnsi="Tahoma" w:cs="Tahoma"/>
        </w:rPr>
        <w:t xml:space="preserve"> diventa </w:t>
      </w:r>
      <w:r w:rsidRPr="0060012F">
        <w:rPr>
          <w:rFonts w:ascii="Cambria Math" w:hAnsi="Cambria Math" w:cs="Tahoma"/>
        </w:rPr>
        <w:t>50</w:t>
      </w:r>
      <w:r>
        <w:rPr>
          <w:rFonts w:ascii="Tahoma" w:hAnsi="Tahoma" w:cs="Tahoma"/>
        </w:rPr>
        <w:t xml:space="preserve"> volte più grande quella di </w:t>
      </w:r>
      <w:r w:rsidRPr="0060012F">
        <w:rPr>
          <w:rFonts w:ascii="Cambria Math" w:hAnsi="Cambria Math" w:cs="Tahoma"/>
        </w:rPr>
        <w:t>B</w:t>
      </w:r>
      <w:r>
        <w:rPr>
          <w:rFonts w:ascii="Tahoma" w:hAnsi="Tahoma" w:cs="Tahoma"/>
        </w:rPr>
        <w:t xml:space="preserve"> diventa </w:t>
      </w:r>
      <w:r w:rsidRPr="0060012F">
        <w:rPr>
          <w:rFonts w:ascii="Cambria Math" w:hAnsi="Cambria Math" w:cs="Tahoma"/>
        </w:rPr>
        <w:t>50</w:t>
      </w:r>
      <w:r>
        <w:rPr>
          <w:rFonts w:ascii="Tahoma" w:hAnsi="Tahoma" w:cs="Tahoma"/>
        </w:rPr>
        <w:t xml:space="preserve"> volte più piccola, </w:t>
      </w:r>
      <w:r w:rsidRPr="00E83BB0">
        <w:rPr>
          <w:rFonts w:ascii="Tahoma" w:hAnsi="Tahoma" w:cs="Tahoma"/>
        </w:rPr>
        <w:t>ecc</w:t>
      </w:r>
      <w:r>
        <w:rPr>
          <w:rFonts w:ascii="Tahoma" w:hAnsi="Tahoma" w:cs="Tahoma"/>
        </w:rPr>
        <w:t>. Possiamo perciò dire che:</w:t>
      </w:r>
      <w:r w:rsidRPr="00E83BB0">
        <w:rPr>
          <w:rFonts w:ascii="Tahoma" w:hAnsi="Tahoma" w:cs="Tahoma"/>
        </w:rPr>
        <w:t xml:space="preserve"> </w:t>
      </w:r>
    </w:p>
    <w:p w:rsidR="00B53ED4" w:rsidRDefault="00B53ED4" w:rsidP="00B53ED4">
      <w:pPr>
        <w:spacing w:after="0"/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7115D7">
        <w:rPr>
          <w:rFonts w:ascii="Cambria Math" w:hAnsi="Cambria Math" w:cs="Tahoma"/>
          <w:color w:val="003300"/>
          <w:sz w:val="24"/>
          <w:szCs w:val="24"/>
        </w:rPr>
        <w:t xml:space="preserve">Due grandezze sono </w:t>
      </w:r>
      <w:r w:rsidRPr="007115D7">
        <w:rPr>
          <w:rFonts w:ascii="Cambria Math" w:hAnsi="Cambria Math" w:cs="Tahoma"/>
          <w:b/>
          <w:color w:val="003300"/>
          <w:sz w:val="24"/>
          <w:szCs w:val="24"/>
        </w:rPr>
        <w:t>inversamente proporzionali</w:t>
      </w:r>
      <w:r w:rsidRPr="007115D7">
        <w:rPr>
          <w:rFonts w:ascii="Cambria Math" w:hAnsi="Cambria Math" w:cs="Tahoma"/>
          <w:color w:val="003300"/>
          <w:sz w:val="24"/>
          <w:szCs w:val="24"/>
        </w:rPr>
        <w:t xml:space="preserve"> se all’aumentare di una l’altra diminuisce con la stessa proporzione o, all’opposto, se al diminuire dell’una l’altra aum</w:t>
      </w:r>
      <w:r>
        <w:rPr>
          <w:rFonts w:ascii="Cambria Math" w:hAnsi="Cambria Math" w:cs="Tahoma"/>
          <w:color w:val="003300"/>
          <w:sz w:val="24"/>
          <w:szCs w:val="24"/>
        </w:rPr>
        <w:t>enta con la stessa proporzione.</w:t>
      </w:r>
    </w:p>
    <w:p w:rsidR="00B53ED4" w:rsidRDefault="00B53ED4" w:rsidP="00B53ED4">
      <w:pPr>
        <w:spacing w:after="0"/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7115D7">
        <w:rPr>
          <w:rFonts w:ascii="Cambria Math" w:hAnsi="Cambria Math" w:cs="Tahoma"/>
          <w:color w:val="003300"/>
          <w:sz w:val="24"/>
          <w:szCs w:val="24"/>
        </w:rPr>
        <w:t>(2° Definizione Geometrica)</w:t>
      </w:r>
    </w:p>
    <w:p w:rsidR="00722B37" w:rsidRDefault="00722B37" w:rsidP="00206D4C">
      <w:pPr>
        <w:ind w:right="-687"/>
        <w:jc w:val="both"/>
        <w:rPr>
          <w:rFonts w:ascii="Tahoma" w:hAnsi="Tahoma" w:cs="Tahoma"/>
        </w:rPr>
      </w:pPr>
    </w:p>
    <w:p w:rsidR="002B35D5" w:rsidRPr="007115D7" w:rsidRDefault="002B35D5" w:rsidP="00206D4C">
      <w:pPr>
        <w:ind w:right="-687"/>
        <w:jc w:val="both"/>
        <w:rPr>
          <w:rFonts w:ascii="Tahoma" w:hAnsi="Tahoma" w:cs="Tahoma"/>
        </w:rPr>
      </w:pPr>
    </w:p>
    <w:p w:rsidR="00AF3229" w:rsidRDefault="009E719F" w:rsidP="002D75A0">
      <w:pPr>
        <w:ind w:left="-993" w:right="-68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Adesso scopriamo una terza proprietà. </w:t>
      </w:r>
      <w:r w:rsidR="00AF3229">
        <w:rPr>
          <w:rFonts w:ascii="Tahoma" w:hAnsi="Tahoma" w:cs="Tahoma"/>
        </w:rPr>
        <w:t xml:space="preserve">Nella terza colonna scriviamo il prodotto </w:t>
      </w:r>
      <w:r w:rsidR="00AF3229" w:rsidRPr="0060012F">
        <w:rPr>
          <w:rFonts w:ascii="Cambria Math" w:hAnsi="Cambria Math" w:cs="Tahoma"/>
        </w:rPr>
        <w:t>A·B</w:t>
      </w:r>
      <w:r w:rsidR="00AF3229">
        <w:rPr>
          <w:rFonts w:ascii="Tahoma" w:hAnsi="Tahoma" w:cs="Tahoma"/>
        </w:rPr>
        <w:t xml:space="preserve">: cosa noti? Il prodotto </w:t>
      </w:r>
      <w:r w:rsidR="00AF3229" w:rsidRPr="0060012F">
        <w:rPr>
          <w:rFonts w:ascii="Cambria Math" w:hAnsi="Cambria Math" w:cs="Tahoma"/>
        </w:rPr>
        <w:t>A·B</w:t>
      </w:r>
      <w:r w:rsidR="00AF3229">
        <w:rPr>
          <w:rFonts w:ascii="Tahoma" w:hAnsi="Tahoma" w:cs="Tahoma"/>
        </w:rPr>
        <w:t xml:space="preserve"> </w:t>
      </w:r>
      <w:r w:rsidR="00AF3229" w:rsidRPr="0060012F">
        <w:rPr>
          <w:rFonts w:ascii="Cambria Math" w:hAnsi="Cambria Math" w:cs="Tahoma"/>
        </w:rPr>
        <w:t>= 100</w:t>
      </w:r>
      <w:r w:rsidR="00AF3229">
        <w:rPr>
          <w:rFonts w:ascii="Tahoma" w:hAnsi="Tahoma" w:cs="Tahoma"/>
        </w:rPr>
        <w:t xml:space="preserve"> sempre, non cambia mai! Perciò posso dare una terza definizione di grandezze inversamente proporzionali:</w:t>
      </w:r>
    </w:p>
    <w:p w:rsidR="00AF3229" w:rsidRDefault="00722B37" w:rsidP="00AF3229">
      <w:pPr>
        <w:spacing w:after="0"/>
        <w:ind w:left="-992" w:right="-686"/>
        <w:jc w:val="center"/>
        <w:rPr>
          <w:rFonts w:ascii="Cambria Math" w:hAnsi="Cambria Math" w:cs="Tahoma"/>
          <w:color w:val="003300"/>
          <w:sz w:val="24"/>
          <w:szCs w:val="24"/>
        </w:rPr>
      </w:pPr>
      <w:r>
        <w:rPr>
          <w:rFonts w:ascii="Cambria Math" w:hAnsi="Cambria Math" w:cs="Tahoma"/>
          <w:color w:val="003300"/>
          <w:sz w:val="24"/>
          <w:szCs w:val="24"/>
        </w:rPr>
        <w:t xml:space="preserve">Due grandezze sono </w:t>
      </w:r>
      <w:r w:rsidRPr="0030129F">
        <w:rPr>
          <w:rFonts w:ascii="Cambria Math" w:hAnsi="Cambria Math" w:cs="Tahoma"/>
          <w:b/>
          <w:color w:val="003300"/>
          <w:sz w:val="24"/>
          <w:szCs w:val="24"/>
        </w:rPr>
        <w:t>inversamente proporzionali</w:t>
      </w:r>
      <w:r>
        <w:rPr>
          <w:rFonts w:ascii="Cambria Math" w:hAnsi="Cambria Math" w:cs="Tahoma"/>
          <w:color w:val="003300"/>
          <w:sz w:val="24"/>
          <w:szCs w:val="24"/>
        </w:rPr>
        <w:t xml:space="preserve"> se </w:t>
      </w:r>
      <w:r w:rsidR="00AF3229">
        <w:rPr>
          <w:rFonts w:ascii="Cambria Math" w:hAnsi="Cambria Math" w:cs="Tahoma"/>
          <w:color w:val="003300"/>
          <w:sz w:val="24"/>
          <w:szCs w:val="24"/>
        </w:rPr>
        <w:t>il loro</w:t>
      </w:r>
      <w:r>
        <w:rPr>
          <w:rFonts w:ascii="Cambria Math" w:hAnsi="Cambria Math" w:cs="Tahoma"/>
          <w:color w:val="003300"/>
          <w:sz w:val="24"/>
          <w:szCs w:val="24"/>
        </w:rPr>
        <w:t xml:space="preserve"> p</w:t>
      </w:r>
      <w:r w:rsidRPr="00E83BB0">
        <w:rPr>
          <w:rFonts w:ascii="Cambria Math" w:hAnsi="Cambria Math" w:cs="Tahoma"/>
          <w:color w:val="003300"/>
          <w:sz w:val="24"/>
          <w:szCs w:val="24"/>
        </w:rPr>
        <w:t>r</w:t>
      </w:r>
      <w:r>
        <w:rPr>
          <w:rFonts w:ascii="Cambria Math" w:hAnsi="Cambria Math" w:cs="Tahoma"/>
          <w:color w:val="003300"/>
          <w:sz w:val="24"/>
          <w:szCs w:val="24"/>
        </w:rPr>
        <w:t>odot</w:t>
      </w:r>
      <w:r w:rsidRPr="00E83BB0">
        <w:rPr>
          <w:rFonts w:ascii="Cambria Math" w:hAnsi="Cambria Math" w:cs="Tahoma"/>
          <w:color w:val="003300"/>
          <w:sz w:val="24"/>
          <w:szCs w:val="24"/>
        </w:rPr>
        <w:t xml:space="preserve">to </w:t>
      </w:r>
      <w:r w:rsidR="00AF3229">
        <w:rPr>
          <w:rFonts w:ascii="Cambria Math" w:hAnsi="Cambria Math" w:cs="Tahoma"/>
          <w:color w:val="003300"/>
          <w:sz w:val="24"/>
          <w:szCs w:val="24"/>
        </w:rPr>
        <w:t>è costante</w:t>
      </w:r>
    </w:p>
    <w:p w:rsidR="00722B37" w:rsidRDefault="00722B37" w:rsidP="002D75A0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E83BB0">
        <w:rPr>
          <w:rFonts w:ascii="Cambria Math" w:hAnsi="Cambria Math" w:cs="Tahoma"/>
          <w:color w:val="003300"/>
          <w:sz w:val="24"/>
          <w:szCs w:val="24"/>
        </w:rPr>
        <w:t>(D</w:t>
      </w:r>
      <w:r>
        <w:rPr>
          <w:rFonts w:ascii="Cambria Math" w:hAnsi="Cambria Math" w:cs="Tahoma"/>
          <w:color w:val="003300"/>
          <w:sz w:val="24"/>
          <w:szCs w:val="24"/>
        </w:rPr>
        <w:t>efinizione Matematica)</w:t>
      </w:r>
    </w:p>
    <w:p w:rsidR="008C558F" w:rsidRPr="009353A3" w:rsidRDefault="008C558F" w:rsidP="008C558F">
      <w:pPr>
        <w:ind w:left="-993" w:right="-687"/>
        <w:jc w:val="both"/>
        <w:rPr>
          <w:rFonts w:ascii="Cambria Math" w:hAnsi="Cambria Math" w:cs="Tahoma"/>
          <w:color w:val="003300"/>
          <w:sz w:val="24"/>
          <w:szCs w:val="24"/>
        </w:rPr>
      </w:pPr>
      <w:r>
        <w:rPr>
          <w:rFonts w:ascii="Tahoma" w:hAnsi="Tahoma" w:cs="Tahoma"/>
        </w:rPr>
        <w:t xml:space="preserve">Il valore del </w:t>
      </w:r>
      <w:r>
        <w:rPr>
          <w:rFonts w:ascii="Tahoma" w:hAnsi="Tahoma" w:cs="Tahoma"/>
        </w:rPr>
        <w:t xml:space="preserve">prodotto </w:t>
      </w:r>
      <w:r>
        <w:rPr>
          <w:rFonts w:ascii="Tahoma" w:hAnsi="Tahoma" w:cs="Tahoma"/>
        </w:rPr>
        <w:t xml:space="preserve">fra due grandezze </w:t>
      </w:r>
      <w:r w:rsidR="000705E2">
        <w:rPr>
          <w:rFonts w:ascii="Tahoma" w:hAnsi="Tahoma" w:cs="Tahoma"/>
        </w:rPr>
        <w:t xml:space="preserve">inversamente </w:t>
      </w:r>
      <w:r>
        <w:rPr>
          <w:rFonts w:ascii="Tahoma" w:hAnsi="Tahoma" w:cs="Tahoma"/>
        </w:rPr>
        <w:t xml:space="preserve">proporzionali si chiama </w:t>
      </w:r>
      <w:r>
        <w:rPr>
          <w:rFonts w:ascii="Tahoma" w:hAnsi="Tahoma" w:cs="Tahoma"/>
          <w:b/>
        </w:rPr>
        <w:t xml:space="preserve">costante di proporzionalità </w:t>
      </w:r>
      <w:r w:rsidRPr="00CA1FAE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nvers</w:t>
      </w:r>
      <w:r w:rsidRPr="00CA1FAE"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>. Nel nostro caso:</w:t>
      </w:r>
      <w:r w:rsidRPr="00E83BB0">
        <w:rPr>
          <w:rFonts w:ascii="Tahoma" w:hAnsi="Tahoma" w:cs="Tahoma"/>
        </w:rPr>
        <w:t xml:space="preserve"> il </w:t>
      </w:r>
      <w:r>
        <w:rPr>
          <w:rFonts w:ascii="Tahoma" w:hAnsi="Tahoma" w:cs="Tahoma"/>
        </w:rPr>
        <w:t>prodot</w:t>
      </w:r>
      <w:r w:rsidRPr="00E83BB0">
        <w:rPr>
          <w:rFonts w:ascii="Tahoma" w:hAnsi="Tahoma" w:cs="Tahoma"/>
        </w:rPr>
        <w:t xml:space="preserve">to </w:t>
      </w:r>
      <w:r w:rsidRPr="00F3281B">
        <w:rPr>
          <w:rFonts w:ascii="Cambria Math" w:hAnsi="Cambria Math" w:cs="Tahoma"/>
          <w:color w:val="002060"/>
        </w:rPr>
        <w:t>A</w:t>
      </w:r>
      <w:r>
        <w:rPr>
          <w:rFonts w:ascii="Tahoma" w:hAnsi="Tahoma" w:cs="Tahoma"/>
          <w:color w:val="002060"/>
        </w:rPr>
        <w:t>·</w:t>
      </w:r>
      <w:r>
        <w:rPr>
          <w:rFonts w:ascii="Cambria Math" w:hAnsi="Cambria Math" w:cs="Tahoma"/>
          <w:color w:val="002060"/>
        </w:rPr>
        <w:t>B</w:t>
      </w:r>
      <w:r w:rsidRPr="00CB5959">
        <w:rPr>
          <w:rFonts w:ascii="Tahoma" w:hAnsi="Tahoma" w:cs="Tahoma"/>
          <w:color w:val="002060"/>
        </w:rPr>
        <w:t xml:space="preserve"> </w:t>
      </w:r>
      <w:r>
        <w:rPr>
          <w:rFonts w:ascii="Cambria Math" w:hAnsi="Cambria Math" w:cs="Tahoma"/>
          <w:color w:val="002060"/>
        </w:rPr>
        <w:t>= 1</w:t>
      </w:r>
      <w:r w:rsidR="005205FD">
        <w:rPr>
          <w:rFonts w:ascii="Cambria Math" w:hAnsi="Cambria Math" w:cs="Tahoma"/>
          <w:color w:val="002060"/>
        </w:rPr>
        <w:t>00</w:t>
      </w:r>
      <w:r w:rsidRPr="00CB5959">
        <w:rPr>
          <w:rFonts w:ascii="Tahoma" w:hAnsi="Tahoma" w:cs="Tahoma"/>
          <w:color w:val="002060"/>
        </w:rPr>
        <w:t xml:space="preserve"> </w:t>
      </w:r>
      <w:r w:rsidRPr="00E83BB0">
        <w:rPr>
          <w:rFonts w:ascii="Tahoma" w:hAnsi="Tahoma" w:cs="Tahoma"/>
        </w:rPr>
        <w:t>e perciò il valore</w:t>
      </w:r>
      <w:r>
        <w:rPr>
          <w:rFonts w:ascii="Cambria Math" w:hAnsi="Cambria Math" w:cs="Tahoma"/>
        </w:rPr>
        <w:t xml:space="preserve"> 100</w:t>
      </w:r>
      <w:r w:rsidRPr="00C75053">
        <w:rPr>
          <w:rFonts w:ascii="Cambria Math" w:hAnsi="Cambria Math" w:cs="Tahoma"/>
        </w:rPr>
        <w:t xml:space="preserve"> </w:t>
      </w:r>
      <w:r w:rsidRPr="00E83BB0">
        <w:rPr>
          <w:rFonts w:ascii="Tahoma" w:hAnsi="Tahoma" w:cs="Tahoma"/>
        </w:rPr>
        <w:t xml:space="preserve">è la costante di proporzionalità </w:t>
      </w:r>
      <w:r>
        <w:rPr>
          <w:rFonts w:ascii="Tahoma" w:hAnsi="Tahoma" w:cs="Tahoma"/>
        </w:rPr>
        <w:t>invers</w:t>
      </w:r>
      <w:r>
        <w:rPr>
          <w:rFonts w:ascii="Tahoma" w:hAnsi="Tahoma" w:cs="Tahoma"/>
        </w:rPr>
        <w:t xml:space="preserve">a </w:t>
      </w:r>
      <w:r w:rsidRPr="00E83BB0">
        <w:rPr>
          <w:rFonts w:ascii="Tahoma" w:hAnsi="Tahoma" w:cs="Tahoma"/>
        </w:rPr>
        <w:t xml:space="preserve">fra </w:t>
      </w:r>
      <w:r w:rsidRPr="00F3281B">
        <w:rPr>
          <w:rFonts w:ascii="Cambria Math" w:hAnsi="Cambria Math" w:cs="Tahoma"/>
        </w:rPr>
        <w:t>A</w:t>
      </w:r>
      <w:r w:rsidRPr="00E83BB0">
        <w:rPr>
          <w:rFonts w:ascii="Tahoma" w:hAnsi="Tahoma" w:cs="Tahoma"/>
        </w:rPr>
        <w:t xml:space="preserve"> e </w:t>
      </w:r>
      <w:r>
        <w:rPr>
          <w:rFonts w:ascii="Cambria Math" w:hAnsi="Cambria Math" w:cs="Tahoma"/>
        </w:rPr>
        <w:t>B</w:t>
      </w:r>
      <w:r w:rsidRPr="00E83BB0">
        <w:rPr>
          <w:rFonts w:ascii="Tahoma" w:hAnsi="Tahoma" w:cs="Tahoma"/>
        </w:rPr>
        <w:t>.</w:t>
      </w:r>
      <w:r w:rsidRPr="00E03D23">
        <w:rPr>
          <w:rFonts w:ascii="Cambria Math" w:hAnsi="Cambria Math" w:cs="Tahoma"/>
          <w:color w:val="003300"/>
          <w:sz w:val="24"/>
          <w:szCs w:val="24"/>
        </w:rPr>
        <w:t xml:space="preserve"> </w:t>
      </w:r>
    </w:p>
    <w:p w:rsidR="00CB7018" w:rsidRDefault="00CB7018" w:rsidP="002F6416">
      <w:pPr>
        <w:ind w:right="-687"/>
        <w:jc w:val="both"/>
        <w:rPr>
          <w:rFonts w:ascii="Tahoma" w:hAnsi="Tahoma" w:cs="Tahoma"/>
        </w:rPr>
      </w:pPr>
    </w:p>
    <w:p w:rsidR="005119AA" w:rsidRDefault="005119AA" w:rsidP="002D75A0">
      <w:pPr>
        <w:ind w:left="-993" w:right="-687"/>
        <w:jc w:val="both"/>
        <w:rPr>
          <w:rFonts w:ascii="Tahoma" w:hAnsi="Tahoma" w:cs="Tahoma"/>
        </w:rPr>
      </w:pPr>
      <w:r w:rsidRPr="00E83BB0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47625</wp:posOffset>
            </wp:positionV>
            <wp:extent cx="2050415" cy="1903730"/>
            <wp:effectExtent l="0" t="0" r="6985" b="1270"/>
            <wp:wrapTight wrapText="bothSides">
              <wp:wrapPolygon edited="0">
                <wp:start x="0" y="0"/>
                <wp:lineTo x="0" y="21398"/>
                <wp:lineTo x="21473" y="21398"/>
                <wp:lineTo x="2147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29F" w:rsidRDefault="009D2D45" w:rsidP="002D75A0">
      <w:pPr>
        <w:ind w:left="-993" w:right="-687"/>
        <w:jc w:val="both"/>
        <w:rPr>
          <w:rFonts w:ascii="Tahoma" w:hAnsi="Tahoma" w:cs="Tahoma"/>
        </w:rPr>
      </w:pPr>
      <w:r w:rsidRPr="00E83BB0">
        <w:rPr>
          <w:rFonts w:ascii="Tahoma" w:hAnsi="Tahoma" w:cs="Tahoma"/>
        </w:rPr>
        <w:t xml:space="preserve">Infine: se disegniamo il grafico fra </w:t>
      </w:r>
      <w:r w:rsidR="00C459C5" w:rsidRPr="0066161E">
        <w:rPr>
          <w:rFonts w:ascii="Cambria Math" w:hAnsi="Cambria Math" w:cs="Tahoma"/>
        </w:rPr>
        <w:t>A</w:t>
      </w:r>
      <w:r w:rsidR="00C459C5" w:rsidRPr="00722B37">
        <w:rPr>
          <w:rFonts w:ascii="Cambria Math" w:hAnsi="Cambria Math" w:cs="Tahoma"/>
        </w:rPr>
        <w:t xml:space="preserve"> </w:t>
      </w:r>
      <w:r w:rsidR="00C459C5" w:rsidRPr="00E83BB0">
        <w:rPr>
          <w:rFonts w:ascii="Tahoma" w:hAnsi="Tahoma" w:cs="Tahoma"/>
        </w:rPr>
        <w:t xml:space="preserve">e </w:t>
      </w:r>
      <w:r w:rsidR="00C459C5" w:rsidRPr="00722B37">
        <w:rPr>
          <w:rFonts w:ascii="Cambria Math" w:hAnsi="Cambria Math" w:cs="Tahoma"/>
        </w:rPr>
        <w:t>B</w:t>
      </w:r>
      <w:r w:rsidRPr="00E83BB0">
        <w:rPr>
          <w:rFonts w:ascii="Tahoma" w:hAnsi="Tahoma" w:cs="Tahoma"/>
        </w:rPr>
        <w:t xml:space="preserve"> vediamo che esso è un</w:t>
      </w:r>
      <w:r w:rsidR="00C459C5" w:rsidRPr="00E83BB0">
        <w:rPr>
          <w:rFonts w:ascii="Tahoma" w:hAnsi="Tahoma" w:cs="Tahoma"/>
        </w:rPr>
        <w:t xml:space="preserve"> ramo di iperbole</w:t>
      </w:r>
      <w:r w:rsidRPr="00E83BB0">
        <w:rPr>
          <w:rFonts w:ascii="Tahoma" w:hAnsi="Tahoma" w:cs="Tahoma"/>
        </w:rPr>
        <w:t xml:space="preserve"> (Figura</w:t>
      </w:r>
      <w:r w:rsidR="00CB7018">
        <w:rPr>
          <w:rFonts w:ascii="Tahoma" w:hAnsi="Tahoma" w:cs="Tahoma"/>
        </w:rPr>
        <w:t>4</w:t>
      </w:r>
      <w:r w:rsidRPr="00E83BB0">
        <w:rPr>
          <w:rFonts w:ascii="Tahoma" w:hAnsi="Tahoma" w:cs="Tahoma"/>
        </w:rPr>
        <w:t>). Perciò possiamo affermare che</w:t>
      </w:r>
      <w:r w:rsidR="0030129F">
        <w:rPr>
          <w:rFonts w:ascii="Tahoma" w:hAnsi="Tahoma" w:cs="Tahoma"/>
        </w:rPr>
        <w:t>:</w:t>
      </w:r>
    </w:p>
    <w:p w:rsidR="00C33698" w:rsidRPr="0030129F" w:rsidRDefault="0030129F" w:rsidP="002F6416">
      <w:pPr>
        <w:ind w:left="-993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30129F">
        <w:rPr>
          <w:rFonts w:ascii="Cambria Math" w:hAnsi="Cambria Math" w:cs="Tahoma"/>
          <w:color w:val="003300"/>
          <w:sz w:val="24"/>
          <w:szCs w:val="24"/>
        </w:rPr>
        <w:t>D</w:t>
      </w:r>
      <w:r w:rsidR="009D2D45" w:rsidRPr="0030129F">
        <w:rPr>
          <w:rFonts w:ascii="Cambria Math" w:hAnsi="Cambria Math" w:cs="Tahoma"/>
          <w:color w:val="003300"/>
          <w:sz w:val="24"/>
          <w:szCs w:val="24"/>
        </w:rPr>
        <w:t>ue gr</w:t>
      </w:r>
      <w:r>
        <w:rPr>
          <w:rFonts w:ascii="Cambria Math" w:hAnsi="Cambria Math" w:cs="Tahoma"/>
          <w:color w:val="003300"/>
          <w:sz w:val="24"/>
          <w:szCs w:val="24"/>
        </w:rPr>
        <w:t xml:space="preserve">andezze sono </w:t>
      </w:r>
      <w:r w:rsidRPr="0030129F">
        <w:rPr>
          <w:rFonts w:ascii="Cambria Math" w:hAnsi="Cambria Math" w:cs="Tahoma"/>
          <w:b/>
          <w:color w:val="003300"/>
          <w:sz w:val="24"/>
          <w:szCs w:val="24"/>
        </w:rPr>
        <w:t>invers</w:t>
      </w:r>
      <w:r w:rsidR="009D2D45" w:rsidRPr="0030129F">
        <w:rPr>
          <w:rFonts w:ascii="Cambria Math" w:hAnsi="Cambria Math" w:cs="Tahoma"/>
          <w:b/>
          <w:color w:val="003300"/>
          <w:sz w:val="24"/>
          <w:szCs w:val="24"/>
        </w:rPr>
        <w:t>amente proporzionali</w:t>
      </w:r>
      <w:r w:rsidR="009D2D45" w:rsidRPr="0030129F">
        <w:rPr>
          <w:rFonts w:ascii="Cambria Math" w:hAnsi="Cambria Math" w:cs="Tahoma"/>
          <w:color w:val="003300"/>
          <w:sz w:val="24"/>
          <w:szCs w:val="24"/>
        </w:rPr>
        <w:t xml:space="preserve"> se il loro grafico è un</w:t>
      </w:r>
      <w:r w:rsidR="00C459C5" w:rsidRPr="0030129F">
        <w:rPr>
          <w:rFonts w:ascii="Cambria Math" w:hAnsi="Cambria Math" w:cs="Tahoma"/>
          <w:color w:val="003300"/>
          <w:sz w:val="24"/>
          <w:szCs w:val="24"/>
        </w:rPr>
        <w:t xml:space="preserve"> ramo di iperbole </w:t>
      </w:r>
      <w:r w:rsidR="009D2D45" w:rsidRPr="0030129F">
        <w:rPr>
          <w:rFonts w:ascii="Cambria Math" w:hAnsi="Cambria Math" w:cs="Tahoma"/>
          <w:color w:val="003300"/>
          <w:sz w:val="24"/>
          <w:szCs w:val="24"/>
        </w:rPr>
        <w:t>(</w:t>
      </w:r>
      <w:r w:rsidR="0078340B">
        <w:rPr>
          <w:rFonts w:ascii="Cambria Math" w:hAnsi="Cambria Math" w:cs="Tahoma"/>
          <w:color w:val="003300"/>
          <w:sz w:val="24"/>
          <w:szCs w:val="24"/>
        </w:rPr>
        <w:t xml:space="preserve">1° </w:t>
      </w:r>
      <w:r w:rsidR="009D2D45" w:rsidRPr="0030129F">
        <w:rPr>
          <w:rFonts w:ascii="Cambria Math" w:hAnsi="Cambria Math" w:cs="Tahoma"/>
          <w:color w:val="003300"/>
          <w:sz w:val="24"/>
          <w:szCs w:val="24"/>
        </w:rPr>
        <w:t>Definizione Grafica)</w:t>
      </w:r>
    </w:p>
    <w:p w:rsidR="00C33698" w:rsidRPr="00E83BB0" w:rsidRDefault="00C33698" w:rsidP="002D75A0">
      <w:pPr>
        <w:ind w:left="-993" w:right="-687"/>
        <w:jc w:val="both"/>
        <w:rPr>
          <w:rFonts w:ascii="Tahoma" w:hAnsi="Tahoma" w:cs="Tahoma"/>
        </w:rPr>
      </w:pPr>
    </w:p>
    <w:p w:rsidR="0030129F" w:rsidRDefault="0030129F" w:rsidP="002D75A0">
      <w:pPr>
        <w:ind w:left="-993" w:right="-687"/>
        <w:jc w:val="both"/>
        <w:rPr>
          <w:rFonts w:ascii="Tahoma" w:hAnsi="Tahoma" w:cs="Tahoma"/>
        </w:rPr>
      </w:pPr>
    </w:p>
    <w:p w:rsidR="0030129F" w:rsidRDefault="001A5CC2" w:rsidP="002D75A0">
      <w:pPr>
        <w:ind w:left="-993" w:right="-68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201F7E" wp14:editId="4A650954">
                <wp:simplePos x="0" y="0"/>
                <wp:positionH relativeFrom="column">
                  <wp:posOffset>4410075</wp:posOffset>
                </wp:positionH>
                <wp:positionV relativeFrom="paragraph">
                  <wp:posOffset>164465</wp:posOffset>
                </wp:positionV>
                <wp:extent cx="2090420" cy="635"/>
                <wp:effectExtent l="0" t="0" r="5080" b="7620"/>
                <wp:wrapTight wrapText="bothSides">
                  <wp:wrapPolygon edited="0">
                    <wp:start x="0" y="0"/>
                    <wp:lineTo x="0" y="20647"/>
                    <wp:lineTo x="21456" y="20647"/>
                    <wp:lineTo x="21456" y="0"/>
                    <wp:lineTo x="0" y="0"/>
                  </wp:wrapPolygon>
                </wp:wrapTight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A5CC2" w:rsidRPr="00715BBE" w:rsidRDefault="001A5CC2" w:rsidP="001A5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Figur</w:t>
                            </w:r>
                            <w:r w:rsidRPr="00715BBE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B7018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1F7E" id="Casella di testo 13" o:spid="_x0000_s1031" type="#_x0000_t202" style="position:absolute;left:0;text-align:left;margin-left:347.25pt;margin-top:12.95pt;width:164.6pt;height: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" stroked="f">
                <v:textbox style="mso-fit-shape-to-text:t" inset="0,0,0,0">
                  <w:txbxContent>
                    <w:p w:rsidR="001A5CC2" w:rsidRPr="00715BBE" w:rsidRDefault="001A5CC2" w:rsidP="001A5CC2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Figur</w:t>
                      </w:r>
                      <w:r w:rsidRPr="00715BBE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a </w:t>
                      </w:r>
                      <w:r w:rsidR="00CB7018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5FDC" w:rsidRDefault="00A45FDC" w:rsidP="002D75A0">
      <w:pPr>
        <w:ind w:left="-993" w:right="-687"/>
        <w:jc w:val="both"/>
        <w:rPr>
          <w:rFonts w:ascii="Tahoma" w:hAnsi="Tahoma" w:cs="Tahoma"/>
        </w:rPr>
      </w:pPr>
    </w:p>
    <w:p w:rsidR="00C33698" w:rsidRPr="0030129F" w:rsidRDefault="0030129F" w:rsidP="00A45FDC">
      <w:pPr>
        <w:spacing w:after="0"/>
        <w:ind w:left="-992" w:right="-6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29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Grandezze inversamente proporzionale ed il grafico del reciproco</w:t>
      </w:r>
    </w:p>
    <w:p w:rsidR="00D42992" w:rsidRDefault="00741126" w:rsidP="008C558F">
      <w:pPr>
        <w:spacing w:after="360"/>
        <w:ind w:left="-1418" w:right="-686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51AC5A" wp14:editId="234DDAB4">
                <wp:simplePos x="0" y="0"/>
                <wp:positionH relativeFrom="column">
                  <wp:posOffset>4288155</wp:posOffset>
                </wp:positionH>
                <wp:positionV relativeFrom="paragraph">
                  <wp:posOffset>1242060</wp:posOffset>
                </wp:positionV>
                <wp:extent cx="1912620" cy="165100"/>
                <wp:effectExtent l="0" t="0" r="0" b="6350"/>
                <wp:wrapTight wrapText="bothSides">
                  <wp:wrapPolygon edited="0">
                    <wp:start x="0" y="0"/>
                    <wp:lineTo x="0" y="19938"/>
                    <wp:lineTo x="21299" y="19938"/>
                    <wp:lineTo x="21299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6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3A84" w:rsidRPr="00715BBE" w:rsidRDefault="00A93A84" w:rsidP="00A93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Figur</w:t>
                            </w:r>
                            <w:r w:rsidRPr="00715BBE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57C37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AC5A" id="Casella di testo 14" o:spid="_x0000_s1032" type="#_x0000_t202" style="position:absolute;left:0;text-align:left;margin-left:337.65pt;margin-top:97.8pt;width:150.6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" stroked="f">
                <v:textbox inset="0,0,0,0">
                  <w:txbxContent>
                    <w:p w:rsidR="00A93A84" w:rsidRPr="00715BBE" w:rsidRDefault="00A93A84" w:rsidP="00A93A84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Figur</w:t>
                      </w:r>
                      <w:r w:rsidRPr="00715BBE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a </w:t>
                      </w:r>
                      <w:r w:rsidR="00857C37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3BB0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52070</wp:posOffset>
            </wp:positionV>
            <wp:extent cx="190627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70" y="21130"/>
                <wp:lineTo x="21370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8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9C5" w:rsidRPr="00E83BB0">
        <w:rPr>
          <w:rFonts w:ascii="Tahoma" w:hAnsi="Tahoma" w:cs="Tahoma"/>
        </w:rPr>
        <w:t xml:space="preserve">Il problema del grafico di due grandezze inversamente proporzionali è che non è facile capire con una semplice occhiata se la curva mostrata è un ramo di iperbole o un altro tipo di grafico. </w:t>
      </w:r>
      <w:r w:rsidR="00D56307" w:rsidRPr="00E83BB0">
        <w:rPr>
          <w:rFonts w:ascii="Tahoma" w:hAnsi="Tahoma" w:cs="Tahoma"/>
        </w:rPr>
        <w:t xml:space="preserve">Per risolvere questo problema </w:t>
      </w:r>
      <w:r w:rsidR="0030129F">
        <w:rPr>
          <w:rFonts w:ascii="Tahoma" w:hAnsi="Tahoma" w:cs="Tahoma"/>
        </w:rPr>
        <w:t xml:space="preserve">riprendiamo l’esempio del rettangolo di lati </w:t>
      </w:r>
      <w:r w:rsidR="0030129F" w:rsidRPr="000F52A1">
        <w:rPr>
          <w:rFonts w:ascii="Cambria Math" w:hAnsi="Cambria Math" w:cs="Tahoma"/>
        </w:rPr>
        <w:t>A</w:t>
      </w:r>
      <w:r w:rsidR="0030129F">
        <w:rPr>
          <w:rFonts w:ascii="Tahoma" w:hAnsi="Tahoma" w:cs="Tahoma"/>
        </w:rPr>
        <w:t xml:space="preserve"> e </w:t>
      </w:r>
      <w:r w:rsidR="0030129F" w:rsidRPr="000F52A1">
        <w:rPr>
          <w:rFonts w:ascii="Cambria Math" w:hAnsi="Cambria Math" w:cs="Tahoma"/>
        </w:rPr>
        <w:t>B</w:t>
      </w:r>
      <w:r w:rsidR="0030129F">
        <w:rPr>
          <w:rFonts w:ascii="Tahoma" w:hAnsi="Tahoma" w:cs="Tahoma"/>
        </w:rPr>
        <w:t xml:space="preserve"> e calcoliamo nella Tabella2 il </w:t>
      </w:r>
      <w:r w:rsidR="0030129F" w:rsidRPr="0030129F">
        <w:rPr>
          <w:rFonts w:ascii="Tahoma" w:hAnsi="Tahoma" w:cs="Tahoma"/>
          <w:b/>
        </w:rPr>
        <w:t>reciproco</w:t>
      </w:r>
      <w:r w:rsidR="0030129F">
        <w:rPr>
          <w:rFonts w:ascii="Tahoma" w:hAnsi="Tahoma" w:cs="Tahoma"/>
        </w:rPr>
        <w:t xml:space="preserve"> di uno dei due lati, nel nostro caso il reciproco di </w:t>
      </w:r>
      <w:r w:rsidR="0030129F" w:rsidRPr="000F52A1">
        <w:rPr>
          <w:rFonts w:ascii="Cambria Math" w:hAnsi="Cambria Math" w:cs="Tahoma"/>
        </w:rPr>
        <w:t>B</w:t>
      </w:r>
      <w:r w:rsidR="0030129F">
        <w:rPr>
          <w:rFonts w:ascii="Tahoma" w:hAnsi="Tahoma" w:cs="Tahoma"/>
        </w:rPr>
        <w:t xml:space="preserve"> (cioè: </w:t>
      </w:r>
      <w:r w:rsidR="0030129F" w:rsidRPr="000F52A1">
        <w:rPr>
          <w:rFonts w:ascii="Cambria Math" w:hAnsi="Cambria Math" w:cs="Tahoma"/>
        </w:rPr>
        <w:t>1/B</w:t>
      </w:r>
      <w:r w:rsidR="0030129F">
        <w:rPr>
          <w:rFonts w:ascii="Tahoma" w:hAnsi="Tahoma" w:cs="Tahoma"/>
        </w:rPr>
        <w:t>).</w:t>
      </w:r>
      <w:r w:rsidR="0038264C">
        <w:rPr>
          <w:rFonts w:ascii="Tahoma" w:hAnsi="Tahoma" w:cs="Tahoma"/>
        </w:rPr>
        <w:t xml:space="preserve"> Cosa noti? Se confronti la colonna “</w:t>
      </w:r>
      <w:r w:rsidR="0038264C" w:rsidRPr="00AA2DB6">
        <w:rPr>
          <w:rFonts w:ascii="Cambria Math" w:hAnsi="Cambria Math" w:cs="Tahoma"/>
        </w:rPr>
        <w:t>Lato A</w:t>
      </w:r>
      <w:r w:rsidR="0038264C">
        <w:rPr>
          <w:rFonts w:ascii="Tahoma" w:hAnsi="Tahoma" w:cs="Tahoma"/>
        </w:rPr>
        <w:t>” e la colonna “</w:t>
      </w:r>
      <w:r w:rsidR="0038264C" w:rsidRPr="00AA2DB6">
        <w:rPr>
          <w:rFonts w:ascii="Cambria Math" w:hAnsi="Cambria Math" w:cs="Tahoma"/>
        </w:rPr>
        <w:t>1</w:t>
      </w:r>
      <w:proofErr w:type="gramStart"/>
      <w:r w:rsidR="0038264C" w:rsidRPr="00AA2DB6">
        <w:rPr>
          <w:rFonts w:ascii="Cambria Math" w:hAnsi="Cambria Math" w:cs="Tahoma"/>
        </w:rPr>
        <w:t>/(</w:t>
      </w:r>
      <w:proofErr w:type="gramEnd"/>
      <w:r w:rsidR="0038264C" w:rsidRPr="00AA2DB6">
        <w:rPr>
          <w:rFonts w:ascii="Cambria Math" w:hAnsi="Cambria Math" w:cs="Tahoma"/>
        </w:rPr>
        <w:t>Lato B)</w:t>
      </w:r>
      <w:r w:rsidR="0038264C">
        <w:rPr>
          <w:rFonts w:ascii="Tahoma" w:hAnsi="Tahoma" w:cs="Tahoma"/>
        </w:rPr>
        <w:t xml:space="preserve">” </w:t>
      </w:r>
      <w:r w:rsidR="00AF1433">
        <w:rPr>
          <w:rFonts w:ascii="Tahoma" w:hAnsi="Tahoma" w:cs="Tahoma"/>
        </w:rPr>
        <w:t xml:space="preserve">della Tabella2 </w:t>
      </w:r>
      <w:r w:rsidR="0038264C">
        <w:rPr>
          <w:rFonts w:ascii="Tahoma" w:hAnsi="Tahoma" w:cs="Tahoma"/>
        </w:rPr>
        <w:t>vedi che i valori sono fra loro direttamente proporzionali!</w:t>
      </w:r>
      <w:r w:rsidR="00A93A84" w:rsidRPr="00A93A84">
        <w:rPr>
          <w:noProof/>
        </w:rPr>
        <w:t xml:space="preserve"> </w:t>
      </w:r>
    </w:p>
    <w:p w:rsidR="00FE7954" w:rsidRDefault="0030129F" w:rsidP="008C558F">
      <w:pPr>
        <w:ind w:left="-1418" w:right="-68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Fatto questo, disegniamo il grafico che ha sull’asse Y il lato </w:t>
      </w:r>
      <w:r w:rsidRPr="000F52A1">
        <w:rPr>
          <w:rFonts w:ascii="Cambria Math" w:hAnsi="Cambria Math" w:cs="Tahoma"/>
        </w:rPr>
        <w:t>A</w:t>
      </w:r>
      <w:r>
        <w:rPr>
          <w:rFonts w:ascii="Tahoma" w:hAnsi="Tahoma" w:cs="Tahoma"/>
        </w:rPr>
        <w:t xml:space="preserve"> e sull’asse X il valore</w:t>
      </w:r>
      <w:r w:rsidR="00D56307" w:rsidRPr="00E83BB0">
        <w:rPr>
          <w:rFonts w:ascii="Tahoma" w:hAnsi="Tahoma" w:cs="Tahoma"/>
        </w:rPr>
        <w:t xml:space="preserve"> </w:t>
      </w:r>
      <w:r w:rsidR="00D56307" w:rsidRPr="000F52A1">
        <w:rPr>
          <w:rFonts w:ascii="Cambria Math" w:hAnsi="Cambria Math" w:cs="Tahoma"/>
        </w:rPr>
        <w:t>1/B</w:t>
      </w:r>
      <w:r w:rsidR="00D56307" w:rsidRPr="00E83BB0">
        <w:rPr>
          <w:rFonts w:ascii="Tahoma" w:hAnsi="Tahoma" w:cs="Tahoma"/>
        </w:rPr>
        <w:t xml:space="preserve"> (il reciproco di </w:t>
      </w:r>
      <w:r w:rsidR="00D56307" w:rsidRPr="000F52A1">
        <w:rPr>
          <w:rFonts w:ascii="Cambria Math" w:hAnsi="Cambria Math" w:cs="Tahoma"/>
        </w:rPr>
        <w:t>B</w:t>
      </w:r>
      <w:r w:rsidR="00D56307" w:rsidRPr="00E83BB0">
        <w:rPr>
          <w:rFonts w:ascii="Tahoma" w:hAnsi="Tahoma" w:cs="Tahoma"/>
        </w:rPr>
        <w:t xml:space="preserve">). In questo caso, se </w:t>
      </w:r>
      <w:r w:rsidR="00D56307" w:rsidRPr="000F52A1">
        <w:rPr>
          <w:rFonts w:ascii="Cambria Math" w:hAnsi="Cambria Math" w:cs="Tahoma"/>
        </w:rPr>
        <w:t>A</w:t>
      </w:r>
      <w:r w:rsidR="00D56307" w:rsidRPr="00E83BB0">
        <w:rPr>
          <w:rFonts w:ascii="Tahoma" w:hAnsi="Tahoma" w:cs="Tahoma"/>
        </w:rPr>
        <w:t xml:space="preserve"> e </w:t>
      </w:r>
      <w:r w:rsidR="00D56307" w:rsidRPr="000F52A1">
        <w:rPr>
          <w:rFonts w:ascii="Cambria Math" w:hAnsi="Cambria Math" w:cs="Tahoma"/>
        </w:rPr>
        <w:t>B</w:t>
      </w:r>
      <w:r w:rsidR="00D56307" w:rsidRPr="00E83BB0">
        <w:rPr>
          <w:rFonts w:ascii="Tahoma" w:hAnsi="Tahoma" w:cs="Tahoma"/>
        </w:rPr>
        <w:t xml:space="preserve"> sono inversamente proporzionali, il loro grafico è una retta che passa per l’origine</w:t>
      </w:r>
      <w:r w:rsidR="00A93A84">
        <w:rPr>
          <w:rFonts w:ascii="Tahoma" w:hAnsi="Tahoma" w:cs="Tahoma"/>
        </w:rPr>
        <w:t xml:space="preserve"> (vedi Figura</w:t>
      </w:r>
      <w:r w:rsidR="00204AB4">
        <w:rPr>
          <w:rFonts w:ascii="Tahoma" w:hAnsi="Tahoma" w:cs="Tahoma"/>
        </w:rPr>
        <w:t>5</w:t>
      </w:r>
      <w:r w:rsidR="00FE7954" w:rsidRPr="00E83BB0">
        <w:rPr>
          <w:rFonts w:ascii="Tahoma" w:hAnsi="Tahoma" w:cs="Tahoma"/>
        </w:rPr>
        <w:t>)</w:t>
      </w:r>
      <w:r w:rsidR="00D56307" w:rsidRPr="00E83BB0">
        <w:rPr>
          <w:rFonts w:ascii="Tahoma" w:hAnsi="Tahoma" w:cs="Tahoma"/>
        </w:rPr>
        <w:t>.</w:t>
      </w:r>
      <w:r w:rsidR="00E476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Possiamo dire perciò:</w:t>
      </w:r>
    </w:p>
    <w:p w:rsidR="00FE7954" w:rsidRPr="00D42992" w:rsidRDefault="0030129F" w:rsidP="008C558F">
      <w:pPr>
        <w:ind w:left="-1418" w:right="-687"/>
        <w:jc w:val="center"/>
        <w:rPr>
          <w:rFonts w:ascii="Cambria Math" w:hAnsi="Cambria Math" w:cs="Tahoma"/>
          <w:color w:val="003300"/>
          <w:sz w:val="24"/>
          <w:szCs w:val="24"/>
        </w:rPr>
      </w:pPr>
      <w:r w:rsidRPr="0030129F">
        <w:rPr>
          <w:rFonts w:ascii="Cambria Math" w:hAnsi="Cambria Math" w:cs="Tahoma"/>
          <w:color w:val="003300"/>
          <w:sz w:val="24"/>
          <w:szCs w:val="24"/>
        </w:rPr>
        <w:t>Due gr</w:t>
      </w:r>
      <w:r>
        <w:rPr>
          <w:rFonts w:ascii="Cambria Math" w:hAnsi="Cambria Math" w:cs="Tahoma"/>
          <w:color w:val="003300"/>
          <w:sz w:val="24"/>
          <w:szCs w:val="24"/>
        </w:rPr>
        <w:t xml:space="preserve">andezze A e B sono </w:t>
      </w:r>
      <w:r w:rsidRPr="0030129F">
        <w:rPr>
          <w:rFonts w:ascii="Cambria Math" w:hAnsi="Cambria Math" w:cs="Tahoma"/>
          <w:b/>
          <w:color w:val="003300"/>
          <w:sz w:val="24"/>
          <w:szCs w:val="24"/>
        </w:rPr>
        <w:t>inversamente proporzionali</w:t>
      </w:r>
      <w:r w:rsidRPr="0030129F">
        <w:rPr>
          <w:rFonts w:ascii="Cambria Math" w:hAnsi="Cambria Math" w:cs="Tahoma"/>
          <w:color w:val="003300"/>
          <w:sz w:val="24"/>
          <w:szCs w:val="24"/>
        </w:rPr>
        <w:t xml:space="preserve"> se il grafico</w:t>
      </w:r>
      <w:r>
        <w:rPr>
          <w:rFonts w:ascii="Cambria Math" w:hAnsi="Cambria Math" w:cs="Tahoma"/>
          <w:color w:val="003300"/>
          <w:sz w:val="24"/>
          <w:szCs w:val="24"/>
        </w:rPr>
        <w:t xml:space="preserve"> di A vs</w:t>
      </w:r>
      <w:r w:rsidR="0068771A">
        <w:rPr>
          <w:rFonts w:ascii="Cambria Math" w:hAnsi="Cambria Math" w:cs="Tahoma"/>
          <w:color w:val="003300"/>
          <w:sz w:val="24"/>
          <w:szCs w:val="24"/>
        </w:rPr>
        <w:t>.</w:t>
      </w:r>
      <w:r>
        <w:rPr>
          <w:rFonts w:ascii="Cambria Math" w:hAnsi="Cambria Math" w:cs="Tahoma"/>
          <w:color w:val="003300"/>
          <w:sz w:val="24"/>
          <w:szCs w:val="24"/>
        </w:rPr>
        <w:t xml:space="preserve"> 1/B (il reciproco di B)</w:t>
      </w:r>
      <w:r w:rsidRPr="0030129F">
        <w:rPr>
          <w:rFonts w:ascii="Cambria Math" w:hAnsi="Cambria Math" w:cs="Tahoma"/>
          <w:color w:val="003300"/>
          <w:sz w:val="24"/>
          <w:szCs w:val="24"/>
        </w:rPr>
        <w:t xml:space="preserve"> è un</w:t>
      </w:r>
      <w:r>
        <w:rPr>
          <w:rFonts w:ascii="Cambria Math" w:hAnsi="Cambria Math" w:cs="Tahoma"/>
          <w:color w:val="003300"/>
          <w:sz w:val="24"/>
          <w:szCs w:val="24"/>
        </w:rPr>
        <w:t>a retta</w:t>
      </w:r>
      <w:r w:rsidRPr="0030129F">
        <w:rPr>
          <w:rFonts w:ascii="Cambria Math" w:hAnsi="Cambria Math" w:cs="Tahoma"/>
          <w:color w:val="003300"/>
          <w:sz w:val="24"/>
          <w:szCs w:val="24"/>
        </w:rPr>
        <w:t xml:space="preserve"> </w:t>
      </w:r>
      <w:r>
        <w:rPr>
          <w:rFonts w:ascii="Cambria Math" w:hAnsi="Cambria Math" w:cs="Tahoma"/>
          <w:color w:val="003300"/>
          <w:sz w:val="24"/>
          <w:szCs w:val="24"/>
        </w:rPr>
        <w:t>passante per l’origin</w:t>
      </w:r>
      <w:r w:rsidRPr="0030129F">
        <w:rPr>
          <w:rFonts w:ascii="Cambria Math" w:hAnsi="Cambria Math" w:cs="Tahoma"/>
          <w:color w:val="003300"/>
          <w:sz w:val="24"/>
          <w:szCs w:val="24"/>
        </w:rPr>
        <w:t>e (</w:t>
      </w:r>
      <w:r w:rsidR="00C361E3">
        <w:rPr>
          <w:rFonts w:ascii="Cambria Math" w:hAnsi="Cambria Math" w:cs="Tahoma"/>
          <w:color w:val="003300"/>
          <w:sz w:val="24"/>
          <w:szCs w:val="24"/>
        </w:rPr>
        <w:t>2°</w:t>
      </w:r>
      <w:r>
        <w:rPr>
          <w:rFonts w:ascii="Cambria Math" w:hAnsi="Cambria Math" w:cs="Tahoma"/>
          <w:color w:val="003300"/>
          <w:sz w:val="24"/>
          <w:szCs w:val="24"/>
        </w:rPr>
        <w:t xml:space="preserve"> </w:t>
      </w:r>
      <w:r w:rsidRPr="0030129F">
        <w:rPr>
          <w:rFonts w:ascii="Cambria Math" w:hAnsi="Cambria Math" w:cs="Tahoma"/>
          <w:color w:val="003300"/>
          <w:sz w:val="24"/>
          <w:szCs w:val="24"/>
        </w:rPr>
        <w:t>Definizione Grafica)</w:t>
      </w:r>
    </w:p>
    <w:p w:rsidR="00C4419F" w:rsidRPr="00A45FDC" w:rsidRDefault="00C4419F" w:rsidP="008C558F">
      <w:pPr>
        <w:spacing w:after="0"/>
        <w:ind w:left="-1418" w:right="-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FDC">
        <w:rPr>
          <w:rFonts w:ascii="Times New Roman" w:hAnsi="Times New Roman" w:cs="Times New Roman"/>
          <w:i/>
          <w:sz w:val="28"/>
          <w:szCs w:val="28"/>
        </w:rPr>
        <w:t>Testo parzialmente ripreso ed adattato dal sito:</w:t>
      </w:r>
    </w:p>
    <w:p w:rsidR="00DC649B" w:rsidRDefault="00867E3E" w:rsidP="008C558F">
      <w:pPr>
        <w:ind w:left="-1418" w:right="-68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DC649B" w:rsidRPr="00644176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https://redooc.com/it/medie/matematica-algebra/proporzioni-rapporti/proporzionalita-diretta-inversa</w:t>
        </w:r>
      </w:hyperlink>
    </w:p>
    <w:p w:rsidR="00DC649B" w:rsidRPr="00A45FDC" w:rsidRDefault="00DC649B" w:rsidP="00A45FDC">
      <w:pPr>
        <w:spacing w:after="0"/>
        <w:ind w:left="-992" w:right="-68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5FDC">
        <w:rPr>
          <w:rFonts w:ascii="Times New Roman" w:hAnsi="Times New Roman" w:cs="Times New Roman"/>
          <w:color w:val="FF0000"/>
          <w:sz w:val="28"/>
          <w:szCs w:val="28"/>
        </w:rPr>
        <w:t>SEMPLICI PROBLEMI</w:t>
      </w:r>
    </w:p>
    <w:tbl>
      <w:tblPr>
        <w:tblStyle w:val="Grigliatabella"/>
        <w:tblpPr w:leftFromText="141" w:rightFromText="141" w:vertAnchor="text" w:horzAnchor="page" w:tblpX="8168" w:tblpY="74"/>
        <w:tblW w:w="0" w:type="auto"/>
        <w:tblLook w:val="04A0" w:firstRow="1" w:lastRow="0" w:firstColumn="1" w:lastColumn="0" w:noHBand="0" w:noVBand="1"/>
      </w:tblPr>
      <w:tblGrid>
        <w:gridCol w:w="993"/>
        <w:gridCol w:w="851"/>
        <w:gridCol w:w="1275"/>
      </w:tblGrid>
      <w:tr w:rsidR="00FD37A9" w:rsidTr="00A721D9">
        <w:tc>
          <w:tcPr>
            <w:tcW w:w="3119" w:type="dxa"/>
            <w:gridSpan w:val="3"/>
          </w:tcPr>
          <w:p w:rsidR="00FD37A9" w:rsidRPr="001405FA" w:rsidRDefault="00FD37A9" w:rsidP="00A721D9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 w:rsidRPr="00FD37A9">
              <w:rPr>
                <w:rFonts w:ascii="Cambria Math" w:hAnsi="Cambria Math" w:cs="Tahoma"/>
                <w:b/>
                <w:color w:val="663300"/>
              </w:rPr>
              <w:t>10N = K·</w:t>
            </w:r>
            <w:r w:rsidRPr="00FD37A9">
              <w:rPr>
                <w:rFonts w:ascii="Symbol" w:hAnsi="Symbol" w:cs="Tahoma"/>
                <w:b/>
                <w:color w:val="663300"/>
              </w:rPr>
              <w:t></w:t>
            </w:r>
            <w:r w:rsidRPr="00FD37A9">
              <w:rPr>
                <w:rFonts w:ascii="Cambria Math" w:hAnsi="Cambria Math" w:cs="Tahoma"/>
                <w:b/>
                <w:color w:val="663300"/>
              </w:rPr>
              <w:t>L</w:t>
            </w:r>
          </w:p>
        </w:tc>
      </w:tr>
      <w:tr w:rsidR="00A056EB" w:rsidTr="00A721D9">
        <w:tc>
          <w:tcPr>
            <w:tcW w:w="993" w:type="dxa"/>
          </w:tcPr>
          <w:p w:rsidR="00A056EB" w:rsidRPr="001405FA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 w:rsidRPr="001405FA">
              <w:rPr>
                <w:rFonts w:ascii="Cambria Math" w:hAnsi="Cambria Math" w:cs="Tahoma"/>
                <w:b/>
              </w:rPr>
              <w:t>K (N/cm)</w:t>
            </w:r>
          </w:p>
        </w:tc>
        <w:tc>
          <w:tcPr>
            <w:tcW w:w="851" w:type="dxa"/>
          </w:tcPr>
          <w:p w:rsidR="00A056EB" w:rsidRPr="001405FA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>
              <w:rPr>
                <w:rFonts w:ascii="Symbol" w:hAnsi="Symbol" w:cs="Tahoma"/>
                <w:b/>
              </w:rPr>
              <w:t></w:t>
            </w:r>
            <w:r w:rsidRPr="001405FA">
              <w:rPr>
                <w:rFonts w:ascii="Cambria Math" w:hAnsi="Cambria Math" w:cs="Tahoma"/>
                <w:b/>
              </w:rPr>
              <w:t>L (cm)</w:t>
            </w:r>
          </w:p>
        </w:tc>
        <w:tc>
          <w:tcPr>
            <w:tcW w:w="1275" w:type="dxa"/>
          </w:tcPr>
          <w:p w:rsidR="00A056EB" w:rsidRPr="001405FA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 w:rsidRPr="001405FA">
              <w:rPr>
                <w:rFonts w:ascii="Cambria Math" w:hAnsi="Cambria Math" w:cs="Tahoma"/>
                <w:b/>
              </w:rPr>
              <w:t>1/</w:t>
            </w:r>
            <w:r>
              <w:rPr>
                <w:rFonts w:ascii="Symbol" w:hAnsi="Symbol" w:cs="Tahoma"/>
                <w:b/>
              </w:rPr>
              <w:t></w:t>
            </w:r>
            <w:r w:rsidRPr="001405FA">
              <w:rPr>
                <w:rFonts w:ascii="Cambria Math" w:hAnsi="Cambria Math" w:cs="Tahoma"/>
                <w:b/>
              </w:rPr>
              <w:t>L  (1/cm)</w:t>
            </w:r>
          </w:p>
        </w:tc>
      </w:tr>
      <w:tr w:rsidR="00A056EB" w:rsidTr="00A721D9">
        <w:tc>
          <w:tcPr>
            <w:tcW w:w="993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 w:rsidRPr="00A056EB">
              <w:rPr>
                <w:rFonts w:ascii="Cambria Math" w:hAnsi="Cambria Math" w:cs="Tahoma"/>
                <w:b/>
                <w:color w:val="002060"/>
              </w:rPr>
              <w:t>2</w:t>
            </w:r>
          </w:p>
        </w:tc>
        <w:tc>
          <w:tcPr>
            <w:tcW w:w="851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 w:rsidRPr="00A056EB">
              <w:rPr>
                <w:rFonts w:ascii="Cambria Math" w:hAnsi="Cambria Math" w:cs="Tahoma"/>
                <w:b/>
                <w:color w:val="002060"/>
              </w:rPr>
              <w:t>5</w:t>
            </w:r>
          </w:p>
        </w:tc>
        <w:tc>
          <w:tcPr>
            <w:tcW w:w="1275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 w:rsidRPr="00A056EB">
              <w:rPr>
                <w:rFonts w:ascii="Cambria Math" w:hAnsi="Cambria Math" w:cs="Tahoma"/>
                <w:b/>
                <w:color w:val="002060"/>
              </w:rPr>
              <w:t>1/5 = 0,2</w:t>
            </w:r>
          </w:p>
        </w:tc>
      </w:tr>
      <w:tr w:rsidR="00A056EB" w:rsidTr="00A721D9">
        <w:tc>
          <w:tcPr>
            <w:tcW w:w="993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851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 w:rsidRPr="00A056EB">
              <w:rPr>
                <w:rFonts w:ascii="Cambria Math" w:hAnsi="Cambria Math" w:cs="Tahoma"/>
                <w:b/>
                <w:color w:val="002060"/>
              </w:rPr>
              <w:t>2,5</w:t>
            </w:r>
          </w:p>
        </w:tc>
        <w:tc>
          <w:tcPr>
            <w:tcW w:w="1275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</w:tr>
      <w:tr w:rsidR="00A056EB" w:rsidTr="00A721D9">
        <w:tc>
          <w:tcPr>
            <w:tcW w:w="993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 w:rsidRPr="00A056EB">
              <w:rPr>
                <w:rFonts w:ascii="Cambria Math" w:hAnsi="Cambria Math" w:cs="Tahoma"/>
                <w:b/>
                <w:color w:val="002060"/>
              </w:rPr>
              <w:t>5</w:t>
            </w:r>
          </w:p>
        </w:tc>
        <w:tc>
          <w:tcPr>
            <w:tcW w:w="851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1275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</w:tr>
      <w:tr w:rsidR="00A056EB" w:rsidTr="00A721D9">
        <w:tc>
          <w:tcPr>
            <w:tcW w:w="993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851" w:type="dxa"/>
          </w:tcPr>
          <w:p w:rsidR="00A056EB" w:rsidRPr="00A056EB" w:rsidRDefault="00FD37A9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1</w:t>
            </w:r>
          </w:p>
        </w:tc>
        <w:tc>
          <w:tcPr>
            <w:tcW w:w="1275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</w:tr>
      <w:tr w:rsidR="00A056EB" w:rsidRPr="00BA535A" w:rsidTr="00A721D9">
        <w:tc>
          <w:tcPr>
            <w:tcW w:w="993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851" w:type="dxa"/>
          </w:tcPr>
          <w:p w:rsidR="00A056EB" w:rsidRPr="00A056EB" w:rsidRDefault="00A056EB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1275" w:type="dxa"/>
          </w:tcPr>
          <w:p w:rsidR="00A056EB" w:rsidRPr="00A056EB" w:rsidRDefault="00FD37A9" w:rsidP="00A721D9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2</w:t>
            </w:r>
          </w:p>
        </w:tc>
      </w:tr>
    </w:tbl>
    <w:p w:rsidR="00DC649B" w:rsidRDefault="00DC649B" w:rsidP="00A056EB">
      <w:pPr>
        <w:ind w:left="-993" w:right="-687"/>
        <w:jc w:val="both"/>
        <w:rPr>
          <w:rFonts w:ascii="Tahoma" w:hAnsi="Tahoma" w:cs="Tahoma"/>
        </w:rPr>
      </w:pPr>
      <w:r w:rsidRPr="001405FA">
        <w:rPr>
          <w:rFonts w:ascii="Tahoma" w:hAnsi="Tahoma" w:cs="Tahoma"/>
          <w:color w:val="FF0000"/>
        </w:rPr>
        <w:t xml:space="preserve">Le molle: </w:t>
      </w:r>
      <w:r w:rsidR="00BA535A">
        <w:rPr>
          <w:rFonts w:ascii="Tahoma" w:hAnsi="Tahoma" w:cs="Tahoma"/>
        </w:rPr>
        <w:t xml:space="preserve">Supponi di applicare la medesima forza di </w:t>
      </w:r>
      <w:r w:rsidR="00BA535A" w:rsidRPr="00BA535A">
        <w:rPr>
          <w:rFonts w:ascii="Cambria Math" w:hAnsi="Cambria Math" w:cs="Tahoma"/>
          <w:b/>
          <w:color w:val="002060"/>
        </w:rPr>
        <w:t>10,0N</w:t>
      </w:r>
      <w:r w:rsidR="00BA535A">
        <w:rPr>
          <w:rFonts w:ascii="Tahoma" w:hAnsi="Tahoma" w:cs="Tahoma"/>
        </w:rPr>
        <w:t xml:space="preserve"> ad alcune molle, ognuna con la propria costante </w:t>
      </w:r>
      <w:r w:rsidRPr="00A056EB">
        <w:rPr>
          <w:rFonts w:ascii="Cambria Math" w:hAnsi="Cambria Math" w:cs="Tahoma"/>
          <w:b/>
          <w:color w:val="002060"/>
        </w:rPr>
        <w:t>K</w:t>
      </w:r>
      <w:r w:rsidRPr="001405FA">
        <w:rPr>
          <w:rFonts w:ascii="Tahoma" w:hAnsi="Tahoma" w:cs="Tahoma"/>
        </w:rPr>
        <w:t xml:space="preserve">. </w:t>
      </w:r>
      <w:r w:rsidR="00BA535A">
        <w:rPr>
          <w:rFonts w:ascii="Tahoma" w:hAnsi="Tahoma" w:cs="Tahoma"/>
        </w:rPr>
        <w:t xml:space="preserve">In Tabella3 è riportata il valore della costante </w:t>
      </w:r>
      <w:r w:rsidR="00BA535A" w:rsidRPr="00BA535A">
        <w:rPr>
          <w:rFonts w:ascii="Cambria Math" w:hAnsi="Cambria Math" w:cs="Tahoma"/>
          <w:b/>
          <w:color w:val="002060"/>
        </w:rPr>
        <w:t>K</w:t>
      </w:r>
      <w:r w:rsidR="00BA535A">
        <w:rPr>
          <w:rFonts w:ascii="Tahoma" w:hAnsi="Tahoma" w:cs="Tahoma"/>
        </w:rPr>
        <w:t xml:space="preserve"> della molla (I colonna) ed il suo allungamento</w:t>
      </w:r>
      <w:r w:rsidR="00BA535A" w:rsidRPr="00BA535A">
        <w:rPr>
          <w:rFonts w:ascii="Cambria Math" w:hAnsi="Cambria Math" w:cs="Tahoma"/>
          <w:b/>
          <w:color w:val="002060"/>
        </w:rPr>
        <w:t xml:space="preserve"> </w:t>
      </w:r>
      <w:r w:rsidR="00BA535A">
        <w:rPr>
          <w:rFonts w:ascii="Symbol" w:hAnsi="Symbol" w:cs="Tahoma"/>
          <w:b/>
          <w:color w:val="002060"/>
        </w:rPr>
        <w:t></w:t>
      </w:r>
      <w:r w:rsidR="00BA535A" w:rsidRPr="00BA535A">
        <w:rPr>
          <w:rFonts w:ascii="Cambria Math" w:hAnsi="Cambria Math" w:cs="Tahoma"/>
          <w:b/>
          <w:color w:val="002060"/>
        </w:rPr>
        <w:t xml:space="preserve">L </w:t>
      </w:r>
      <w:r w:rsidR="00BA535A">
        <w:rPr>
          <w:rFonts w:ascii="Tahoma" w:hAnsi="Tahoma" w:cs="Tahoma"/>
        </w:rPr>
        <w:t xml:space="preserve">(II colonna). La III colonna riporta </w:t>
      </w:r>
      <w:r w:rsidR="00A056EB">
        <w:rPr>
          <w:rFonts w:ascii="Tahoma" w:hAnsi="Tahoma" w:cs="Tahoma"/>
        </w:rPr>
        <w:t xml:space="preserve">il reciproco </w:t>
      </w:r>
      <w:r w:rsidR="00BA535A">
        <w:rPr>
          <w:rFonts w:ascii="Tahoma" w:hAnsi="Tahoma" w:cs="Tahoma"/>
        </w:rPr>
        <w:t xml:space="preserve">dell’allungamento, cioè </w:t>
      </w:r>
      <w:r w:rsidR="00A056EB" w:rsidRPr="00142A04">
        <w:rPr>
          <w:rFonts w:ascii="Cambria Math" w:hAnsi="Cambria Math" w:cs="Tahoma"/>
          <w:b/>
          <w:color w:val="002060"/>
        </w:rPr>
        <w:t>1/</w:t>
      </w:r>
      <w:r w:rsidR="00A056EB">
        <w:rPr>
          <w:rFonts w:ascii="Symbol" w:hAnsi="Symbol" w:cs="Tahoma"/>
        </w:rPr>
        <w:t></w:t>
      </w:r>
      <w:r w:rsidR="00A056EB" w:rsidRPr="00142A04">
        <w:rPr>
          <w:rFonts w:ascii="Cambria Math" w:hAnsi="Cambria Math" w:cs="Tahoma"/>
          <w:b/>
          <w:color w:val="002060"/>
        </w:rPr>
        <w:t>L</w:t>
      </w:r>
      <w:r w:rsidR="00BA535A">
        <w:rPr>
          <w:rFonts w:ascii="Tahoma" w:hAnsi="Tahoma" w:cs="Tahoma"/>
        </w:rPr>
        <w:t>.</w:t>
      </w:r>
      <w:r w:rsidR="00A056EB">
        <w:rPr>
          <w:rFonts w:ascii="Tahoma" w:hAnsi="Tahoma" w:cs="Tahoma"/>
        </w:rPr>
        <w:t xml:space="preserve"> </w:t>
      </w:r>
      <w:r w:rsidR="00BA535A">
        <w:rPr>
          <w:rFonts w:ascii="Tahoma" w:hAnsi="Tahoma" w:cs="Tahoma"/>
        </w:rPr>
        <w:t>Solo la prima riga è stata completata: completa tu gli spazi rimanenti!</w:t>
      </w:r>
    </w:p>
    <w:p w:rsidR="00CA7740" w:rsidRDefault="00AD7DF6" w:rsidP="00A056EB">
      <w:pPr>
        <w:ind w:left="-993" w:right="-68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5155CA3" wp14:editId="2F8FB694">
                <wp:simplePos x="0" y="0"/>
                <wp:positionH relativeFrom="column">
                  <wp:posOffset>3961130</wp:posOffset>
                </wp:positionH>
                <wp:positionV relativeFrom="paragraph">
                  <wp:posOffset>245110</wp:posOffset>
                </wp:positionV>
                <wp:extent cx="2090420" cy="142875"/>
                <wp:effectExtent l="0" t="0" r="5080" b="9525"/>
                <wp:wrapTight wrapText="bothSides">
                  <wp:wrapPolygon edited="0">
                    <wp:start x="0" y="0"/>
                    <wp:lineTo x="0" y="20160"/>
                    <wp:lineTo x="21456" y="20160"/>
                    <wp:lineTo x="21456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1CA1" w:rsidRPr="00715BBE" w:rsidRDefault="00451CA1" w:rsidP="00451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Tabell</w:t>
                            </w:r>
                            <w:r w:rsidRPr="00715BBE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5CA3" id="_x0000_s1033" type="#_x0000_t202" style="position:absolute;left:0;text-align:left;margin-left:311.9pt;margin-top:19.3pt;width:164.6pt;height:11.2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" stroked="f">
                <v:textbox inset="0,0,0,0">
                  <w:txbxContent>
                    <w:p w:rsidR="00451CA1" w:rsidRPr="00715BBE" w:rsidRDefault="00451CA1" w:rsidP="00451CA1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Tabell</w:t>
                      </w:r>
                      <w:r w:rsidRPr="00715BBE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D12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445135</wp:posOffset>
                </wp:positionV>
                <wp:extent cx="714375" cy="292100"/>
                <wp:effectExtent l="0" t="0" r="9525" b="0"/>
                <wp:wrapSquare wrapText="bothSides"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12" w:rsidRPr="003E1D12" w:rsidRDefault="003E1D12" w:rsidP="003E1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3E1D12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Graph1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.9pt;margin-top:35.05pt;width:56.25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" stroked="f">
                <v:textbox>
                  <w:txbxContent>
                    <w:p w:rsidR="003E1D12" w:rsidRPr="003E1D12" w:rsidRDefault="003E1D12" w:rsidP="003E1D12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3E1D12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Graph1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D12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232C29" wp14:editId="0161DAAB">
                <wp:simplePos x="0" y="0"/>
                <wp:positionH relativeFrom="column">
                  <wp:posOffset>3208020</wp:posOffset>
                </wp:positionH>
                <wp:positionV relativeFrom="paragraph">
                  <wp:posOffset>436245</wp:posOffset>
                </wp:positionV>
                <wp:extent cx="714375" cy="301625"/>
                <wp:effectExtent l="0" t="0" r="9525" b="317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12" w:rsidRPr="003E1D12" w:rsidRDefault="003E1D12" w:rsidP="003E1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3E1D12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Graph</w:t>
                            </w:r>
                            <w:r w:rsidR="00F04058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2C29" id="_x0000_s1035" type="#_x0000_t202" style="position:absolute;left:0;text-align:left;margin-left:252.6pt;margin-top:34.35pt;width:56.25pt;height:2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" stroked="f">
                <v:textbox>
                  <w:txbxContent>
                    <w:p w:rsidR="003E1D12" w:rsidRPr="003E1D12" w:rsidRDefault="003E1D12" w:rsidP="003E1D12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3E1D12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Graph</w:t>
                      </w:r>
                      <w:r w:rsidR="00F04058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740" w:rsidRPr="00CA7740">
        <w:rPr>
          <w:rFonts w:ascii="Tahoma" w:hAnsi="Tahoma" w:cs="Tahoma"/>
        </w:rPr>
        <w:t>Disegna poi il grafico con</w:t>
      </w:r>
      <w:r w:rsidR="00CA7740" w:rsidRPr="00142A04">
        <w:rPr>
          <w:rFonts w:ascii="Cambria Math" w:hAnsi="Cambria Math" w:cs="Tahoma"/>
          <w:b/>
          <w:color w:val="002060"/>
        </w:rPr>
        <w:t xml:space="preserve"> K</w:t>
      </w:r>
      <w:r w:rsidR="00CA7740" w:rsidRPr="00CA7740">
        <w:rPr>
          <w:rFonts w:ascii="Tahoma" w:hAnsi="Tahoma" w:cs="Tahoma"/>
        </w:rPr>
        <w:t xml:space="preserve"> sull’asse </w:t>
      </w:r>
      <w:r w:rsidR="00CA7740" w:rsidRPr="00142A04">
        <w:rPr>
          <w:rFonts w:ascii="Cambria Math" w:hAnsi="Cambria Math" w:cs="Tahoma"/>
          <w:b/>
          <w:color w:val="002060"/>
        </w:rPr>
        <w:t xml:space="preserve">Y </w:t>
      </w:r>
      <w:r w:rsidR="00CA7740" w:rsidRPr="00CA7740">
        <w:rPr>
          <w:rFonts w:ascii="Tahoma" w:hAnsi="Tahoma" w:cs="Tahoma"/>
        </w:rPr>
        <w:t xml:space="preserve">e </w:t>
      </w:r>
      <w:r w:rsidR="00CA7740" w:rsidRPr="00CA7740">
        <w:rPr>
          <w:rFonts w:ascii="Symbol" w:hAnsi="Symbol" w:cs="Tahoma"/>
        </w:rPr>
        <w:t></w:t>
      </w:r>
      <w:r w:rsidR="00CA7740" w:rsidRPr="00142A04">
        <w:rPr>
          <w:rFonts w:ascii="Cambria Math" w:hAnsi="Cambria Math" w:cs="Tahoma"/>
          <w:b/>
          <w:color w:val="002060"/>
        </w:rPr>
        <w:t>L</w:t>
      </w:r>
      <w:r w:rsidR="00CA7740" w:rsidRPr="00CA7740">
        <w:rPr>
          <w:rFonts w:ascii="Tahoma" w:hAnsi="Tahoma" w:cs="Tahoma"/>
        </w:rPr>
        <w:t xml:space="preserve"> sull’asse </w:t>
      </w:r>
      <w:r w:rsidR="00CA7740" w:rsidRPr="00142A04">
        <w:rPr>
          <w:rFonts w:ascii="Cambria Math" w:hAnsi="Cambria Math" w:cs="Tahoma"/>
          <w:b/>
          <w:color w:val="002060"/>
        </w:rPr>
        <w:t>X</w:t>
      </w:r>
      <w:r w:rsidR="00CA7740" w:rsidRPr="00CA7740">
        <w:rPr>
          <w:rFonts w:ascii="Tahoma" w:hAnsi="Tahoma" w:cs="Tahoma"/>
        </w:rPr>
        <w:t xml:space="preserve"> in Graph1 e con </w:t>
      </w:r>
      <w:r w:rsidR="00CA7740" w:rsidRPr="00BA535A">
        <w:rPr>
          <w:rFonts w:ascii="Cambria Math" w:hAnsi="Cambria Math" w:cs="Tahoma"/>
          <w:b/>
          <w:color w:val="002060"/>
        </w:rPr>
        <w:t>K</w:t>
      </w:r>
      <w:r w:rsidR="00CA7740" w:rsidRPr="00CA7740">
        <w:rPr>
          <w:rFonts w:ascii="Tahoma" w:hAnsi="Tahoma" w:cs="Tahoma"/>
        </w:rPr>
        <w:t xml:space="preserve"> sull’asse </w:t>
      </w:r>
      <w:r w:rsidR="00CA7740" w:rsidRPr="00BA535A">
        <w:rPr>
          <w:rFonts w:ascii="Cambria Math" w:hAnsi="Cambria Math" w:cs="Tahoma"/>
          <w:b/>
          <w:color w:val="002060"/>
        </w:rPr>
        <w:t>Y</w:t>
      </w:r>
      <w:r w:rsidR="00CA7740" w:rsidRPr="00CA7740">
        <w:rPr>
          <w:rFonts w:ascii="Tahoma" w:hAnsi="Tahoma" w:cs="Tahoma"/>
        </w:rPr>
        <w:t xml:space="preserve"> e </w:t>
      </w:r>
      <w:r w:rsidR="00CA7740" w:rsidRPr="00BA535A">
        <w:rPr>
          <w:rFonts w:ascii="Cambria Math" w:hAnsi="Cambria Math" w:cs="Tahoma"/>
          <w:b/>
          <w:color w:val="002060"/>
        </w:rPr>
        <w:t>1/</w:t>
      </w:r>
      <w:r w:rsidR="00BA535A">
        <w:rPr>
          <w:rFonts w:ascii="Symbol" w:hAnsi="Symbol" w:cs="Tahoma"/>
          <w:b/>
          <w:color w:val="002060"/>
        </w:rPr>
        <w:t></w:t>
      </w:r>
      <w:r w:rsidR="00CA7740" w:rsidRPr="00BA535A">
        <w:rPr>
          <w:rFonts w:ascii="Cambria Math" w:hAnsi="Cambria Math" w:cs="Tahoma"/>
          <w:b/>
          <w:color w:val="002060"/>
        </w:rPr>
        <w:t>L</w:t>
      </w:r>
      <w:r w:rsidR="00CA7740" w:rsidRPr="00CA7740">
        <w:rPr>
          <w:rFonts w:ascii="Tahoma" w:hAnsi="Tahoma" w:cs="Tahoma"/>
        </w:rPr>
        <w:t xml:space="preserve"> sull’asse </w:t>
      </w:r>
      <w:r w:rsidR="00CA7740" w:rsidRPr="00BA535A">
        <w:rPr>
          <w:rFonts w:ascii="Cambria Math" w:hAnsi="Cambria Math" w:cs="Tahoma"/>
          <w:b/>
          <w:color w:val="002060"/>
        </w:rPr>
        <w:t>X</w:t>
      </w:r>
      <w:r w:rsidR="00CA7740" w:rsidRPr="00CA7740">
        <w:rPr>
          <w:rFonts w:ascii="Tahoma" w:hAnsi="Tahoma" w:cs="Tahoma"/>
        </w:rPr>
        <w:t xml:space="preserve"> in Graph2.</w:t>
      </w:r>
    </w:p>
    <w:p w:rsidR="007D058F" w:rsidRDefault="00AD7DF6" w:rsidP="008671F2">
      <w:pPr>
        <w:ind w:left="-993" w:right="-68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90170</wp:posOffset>
            </wp:positionV>
            <wp:extent cx="2397125" cy="1439545"/>
            <wp:effectExtent l="0" t="0" r="3175" b="8255"/>
            <wp:wrapTight wrapText="bothSides">
              <wp:wrapPolygon edited="0">
                <wp:start x="0" y="0"/>
                <wp:lineTo x="0" y="21438"/>
                <wp:lineTo x="21457" y="21438"/>
                <wp:lineTo x="21457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nza nome-1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104775</wp:posOffset>
            </wp:positionV>
            <wp:extent cx="2397760" cy="1441450"/>
            <wp:effectExtent l="0" t="0" r="2540" b="6350"/>
            <wp:wrapTight wrapText="bothSides">
              <wp:wrapPolygon edited="0">
                <wp:start x="0" y="0"/>
                <wp:lineTo x="0" y="21410"/>
                <wp:lineTo x="21451" y="21410"/>
                <wp:lineTo x="21451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nza nome-13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58F" w:rsidRDefault="007D058F" w:rsidP="00A056EB">
      <w:pPr>
        <w:ind w:left="-993" w:right="-687"/>
        <w:jc w:val="both"/>
        <w:rPr>
          <w:rFonts w:ascii="Tahoma" w:hAnsi="Tahoma" w:cs="Tahoma"/>
        </w:rPr>
      </w:pPr>
    </w:p>
    <w:p w:rsidR="003E1D12" w:rsidRDefault="003E1D12" w:rsidP="00142A04">
      <w:pPr>
        <w:ind w:left="-993" w:right="-687"/>
        <w:jc w:val="both"/>
        <w:rPr>
          <w:rFonts w:ascii="Tahoma" w:hAnsi="Tahoma" w:cs="Tahoma"/>
          <w:color w:val="FF0000"/>
        </w:rPr>
      </w:pPr>
    </w:p>
    <w:p w:rsidR="003E1D12" w:rsidRDefault="003E1D12" w:rsidP="00142A04">
      <w:pPr>
        <w:ind w:left="-993" w:right="-687"/>
        <w:jc w:val="both"/>
        <w:rPr>
          <w:rFonts w:ascii="Tahoma" w:hAnsi="Tahoma" w:cs="Tahoma"/>
          <w:color w:val="FF0000"/>
        </w:rPr>
      </w:pPr>
    </w:p>
    <w:p w:rsidR="003E1D12" w:rsidRDefault="003E1D12" w:rsidP="00142A04">
      <w:pPr>
        <w:ind w:left="-993" w:right="-687"/>
        <w:jc w:val="both"/>
        <w:rPr>
          <w:rFonts w:ascii="Tahoma" w:hAnsi="Tahoma" w:cs="Tahoma"/>
          <w:color w:val="FF0000"/>
        </w:rPr>
      </w:pPr>
    </w:p>
    <w:p w:rsidR="003E1D12" w:rsidRDefault="003E1D12" w:rsidP="00142A04">
      <w:pPr>
        <w:ind w:left="-993" w:right="-687"/>
        <w:jc w:val="both"/>
        <w:rPr>
          <w:rFonts w:ascii="Tahoma" w:hAnsi="Tahoma" w:cs="Tahoma"/>
          <w:color w:val="FF0000"/>
        </w:rPr>
      </w:pPr>
    </w:p>
    <w:p w:rsidR="006B5455" w:rsidRPr="00831F87" w:rsidRDefault="006B5455" w:rsidP="00142A04">
      <w:pPr>
        <w:ind w:left="-993" w:right="-687"/>
        <w:jc w:val="both"/>
        <w:rPr>
          <w:rFonts w:ascii="Tahoma" w:hAnsi="Tahoma" w:cs="Tahoma"/>
          <w:color w:val="FF0000"/>
          <w:sz w:val="12"/>
          <w:szCs w:val="12"/>
        </w:rPr>
      </w:pPr>
    </w:p>
    <w:tbl>
      <w:tblPr>
        <w:tblStyle w:val="Grigliatabella"/>
        <w:tblpPr w:leftFromText="141" w:rightFromText="141" w:vertAnchor="text" w:horzAnchor="page" w:tblpX="8466" w:tblpY="2042"/>
        <w:tblW w:w="0" w:type="auto"/>
        <w:tblLook w:val="04A0" w:firstRow="1" w:lastRow="0" w:firstColumn="1" w:lastColumn="0" w:noHBand="0" w:noVBand="1"/>
      </w:tblPr>
      <w:tblGrid>
        <w:gridCol w:w="1130"/>
        <w:gridCol w:w="851"/>
        <w:gridCol w:w="991"/>
      </w:tblGrid>
      <w:tr w:rsidR="00A721D9" w:rsidTr="00831F87">
        <w:tc>
          <w:tcPr>
            <w:tcW w:w="2972" w:type="dxa"/>
            <w:gridSpan w:val="3"/>
          </w:tcPr>
          <w:p w:rsidR="00A721D9" w:rsidRPr="001405FA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 w:rsidRPr="00FD37A9">
              <w:rPr>
                <w:rFonts w:ascii="Cambria Math" w:hAnsi="Cambria Math" w:cs="Tahoma"/>
                <w:b/>
                <w:color w:val="663300"/>
              </w:rPr>
              <w:t>10</w:t>
            </w:r>
            <w:r>
              <w:rPr>
                <w:rFonts w:ascii="Cambria Math" w:hAnsi="Cambria Math" w:cs="Tahoma"/>
                <w:b/>
                <w:color w:val="663300"/>
              </w:rPr>
              <w:t xml:space="preserve">00N = </w:t>
            </w:r>
            <w:proofErr w:type="spellStart"/>
            <w:r>
              <w:rPr>
                <w:rFonts w:ascii="Cambria Math" w:hAnsi="Cambria Math" w:cs="Tahoma"/>
                <w:b/>
                <w:color w:val="663300"/>
              </w:rPr>
              <w:t>Pr</w:t>
            </w:r>
            <w:r w:rsidRPr="00FD37A9">
              <w:rPr>
                <w:rFonts w:ascii="Cambria Math" w:hAnsi="Cambria Math" w:cs="Tahoma"/>
                <w:b/>
                <w:color w:val="663300"/>
              </w:rPr>
              <w:t>·</w:t>
            </w:r>
            <w:r w:rsidRPr="007D058F">
              <w:rPr>
                <w:rFonts w:ascii="Cambria Math" w:hAnsi="Cambria Math" w:cs="Tahoma"/>
                <w:b/>
                <w:color w:val="663300"/>
              </w:rPr>
              <w:t>Area</w:t>
            </w:r>
            <w:proofErr w:type="spellEnd"/>
          </w:p>
        </w:tc>
      </w:tr>
      <w:tr w:rsidR="00A721D9" w:rsidTr="00831F87">
        <w:tc>
          <w:tcPr>
            <w:tcW w:w="1130" w:type="dxa"/>
          </w:tcPr>
          <w:p w:rsidR="00A721D9" w:rsidRPr="001405FA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>
              <w:rPr>
                <w:rFonts w:ascii="Cambria Math" w:hAnsi="Cambria Math" w:cs="Tahoma"/>
                <w:b/>
              </w:rPr>
              <w:t>Pr (</w:t>
            </w:r>
            <w:proofErr w:type="spellStart"/>
            <w:r>
              <w:rPr>
                <w:rFonts w:ascii="Cambria Math" w:hAnsi="Cambria Math" w:cs="Tahoma"/>
                <w:b/>
              </w:rPr>
              <w:t>Pa</w:t>
            </w:r>
            <w:proofErr w:type="spellEnd"/>
            <w:r w:rsidRPr="001405FA">
              <w:rPr>
                <w:rFonts w:ascii="Cambria Math" w:hAnsi="Cambria Math" w:cs="Tahoma"/>
                <w:b/>
              </w:rPr>
              <w:t>)</w:t>
            </w:r>
          </w:p>
        </w:tc>
        <w:tc>
          <w:tcPr>
            <w:tcW w:w="851" w:type="dxa"/>
          </w:tcPr>
          <w:p w:rsidR="00A721D9" w:rsidRPr="001405FA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 w:rsidRPr="007D058F">
              <w:rPr>
                <w:rFonts w:ascii="Cambria Math" w:hAnsi="Cambria Math" w:cs="Tahoma"/>
                <w:b/>
              </w:rPr>
              <w:t>Area</w:t>
            </w:r>
            <w:r>
              <w:rPr>
                <w:rFonts w:ascii="Cambria Math" w:hAnsi="Cambria Math" w:cs="Tahoma"/>
                <w:b/>
              </w:rPr>
              <w:t xml:space="preserve"> (</w:t>
            </w:r>
            <w:r w:rsidRPr="001405FA">
              <w:rPr>
                <w:rFonts w:ascii="Cambria Math" w:hAnsi="Cambria Math" w:cs="Tahoma"/>
                <w:b/>
              </w:rPr>
              <w:t>m</w:t>
            </w:r>
            <w:r>
              <w:rPr>
                <w:rFonts w:ascii="Cambria Math" w:hAnsi="Cambria Math" w:cs="Tahoma"/>
                <w:b/>
                <w:vertAlign w:val="superscript"/>
              </w:rPr>
              <w:t>2</w:t>
            </w:r>
            <w:r w:rsidRPr="001405FA">
              <w:rPr>
                <w:rFonts w:ascii="Cambria Math" w:hAnsi="Cambria Math" w:cs="Tahoma"/>
                <w:b/>
              </w:rPr>
              <w:t>)</w:t>
            </w:r>
          </w:p>
        </w:tc>
        <w:tc>
          <w:tcPr>
            <w:tcW w:w="991" w:type="dxa"/>
          </w:tcPr>
          <w:p w:rsidR="00A721D9" w:rsidRPr="001405FA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</w:rPr>
            </w:pPr>
            <w:r w:rsidRPr="001405FA">
              <w:rPr>
                <w:rFonts w:ascii="Cambria Math" w:hAnsi="Cambria Math" w:cs="Tahoma"/>
                <w:b/>
              </w:rPr>
              <w:t>1/</w:t>
            </w:r>
            <w:r>
              <w:rPr>
                <w:rFonts w:ascii="Cambria Math" w:hAnsi="Cambria Math" w:cs="Tahoma"/>
                <w:b/>
              </w:rPr>
              <w:t>Area  (1/</w:t>
            </w:r>
            <w:r w:rsidRPr="001405FA">
              <w:rPr>
                <w:rFonts w:ascii="Cambria Math" w:hAnsi="Cambria Math" w:cs="Tahoma"/>
                <w:b/>
              </w:rPr>
              <w:t>m</w:t>
            </w:r>
            <w:r>
              <w:rPr>
                <w:rFonts w:ascii="Cambria Math" w:hAnsi="Cambria Math" w:cs="Tahoma"/>
                <w:b/>
                <w:vertAlign w:val="superscript"/>
              </w:rPr>
              <w:t>2</w:t>
            </w:r>
            <w:r w:rsidRPr="001405FA">
              <w:rPr>
                <w:rFonts w:ascii="Cambria Math" w:hAnsi="Cambria Math" w:cs="Tahoma"/>
                <w:b/>
              </w:rPr>
              <w:t>)</w:t>
            </w:r>
          </w:p>
        </w:tc>
      </w:tr>
      <w:tr w:rsidR="00A721D9" w:rsidTr="00831F87">
        <w:tc>
          <w:tcPr>
            <w:tcW w:w="1130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1000</w:t>
            </w:r>
          </w:p>
        </w:tc>
        <w:tc>
          <w:tcPr>
            <w:tcW w:w="85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99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</w:tr>
      <w:tr w:rsidR="00A721D9" w:rsidTr="00831F87">
        <w:tc>
          <w:tcPr>
            <w:tcW w:w="1130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500</w:t>
            </w:r>
          </w:p>
        </w:tc>
        <w:tc>
          <w:tcPr>
            <w:tcW w:w="85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2</w:t>
            </w:r>
          </w:p>
        </w:tc>
        <w:tc>
          <w:tcPr>
            <w:tcW w:w="99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1/2 = 0,5</w:t>
            </w:r>
          </w:p>
        </w:tc>
      </w:tr>
      <w:tr w:rsidR="00A721D9" w:rsidTr="00831F87">
        <w:tc>
          <w:tcPr>
            <w:tcW w:w="1130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250</w:t>
            </w:r>
          </w:p>
        </w:tc>
        <w:tc>
          <w:tcPr>
            <w:tcW w:w="85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99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</w:tr>
      <w:tr w:rsidR="00A721D9" w:rsidTr="00831F87">
        <w:tc>
          <w:tcPr>
            <w:tcW w:w="1130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85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5</w:t>
            </w:r>
          </w:p>
        </w:tc>
        <w:tc>
          <w:tcPr>
            <w:tcW w:w="99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</w:tr>
      <w:tr w:rsidR="00A721D9" w:rsidTr="00831F87">
        <w:tc>
          <w:tcPr>
            <w:tcW w:w="1130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85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</w:p>
        </w:tc>
        <w:tc>
          <w:tcPr>
            <w:tcW w:w="991" w:type="dxa"/>
          </w:tcPr>
          <w:p w:rsidR="00A721D9" w:rsidRPr="00A056EB" w:rsidRDefault="00A721D9" w:rsidP="00831F87">
            <w:pPr>
              <w:ind w:left="-113" w:right="-109"/>
              <w:jc w:val="center"/>
              <w:rPr>
                <w:rFonts w:ascii="Cambria Math" w:hAnsi="Cambria Math" w:cs="Tahoma"/>
                <w:b/>
                <w:color w:val="002060"/>
              </w:rPr>
            </w:pPr>
            <w:r>
              <w:rPr>
                <w:rFonts w:ascii="Cambria Math" w:hAnsi="Cambria Math" w:cs="Tahoma"/>
                <w:b/>
                <w:color w:val="002060"/>
              </w:rPr>
              <w:t>0,1</w:t>
            </w:r>
          </w:p>
        </w:tc>
      </w:tr>
    </w:tbl>
    <w:p w:rsidR="00831F87" w:rsidRDefault="007D058F" w:rsidP="00D727D6">
      <w:pPr>
        <w:ind w:left="-993" w:right="-687"/>
        <w:jc w:val="both"/>
        <w:rPr>
          <w:rFonts w:ascii="Tahoma" w:hAnsi="Tahoma" w:cs="Tahoma"/>
        </w:rPr>
      </w:pPr>
      <w:r w:rsidRPr="001405FA">
        <w:rPr>
          <w:rFonts w:ascii="Tahoma" w:hAnsi="Tahoma" w:cs="Tahoma"/>
          <w:color w:val="FF0000"/>
        </w:rPr>
        <w:t>L</w:t>
      </w:r>
      <w:r>
        <w:rPr>
          <w:rFonts w:ascii="Tahoma" w:hAnsi="Tahoma" w:cs="Tahoma"/>
          <w:color w:val="FF0000"/>
        </w:rPr>
        <w:t>a pression</w:t>
      </w:r>
      <w:r w:rsidRPr="001405FA">
        <w:rPr>
          <w:rFonts w:ascii="Tahoma" w:hAnsi="Tahoma" w:cs="Tahoma"/>
          <w:color w:val="FF0000"/>
        </w:rPr>
        <w:t xml:space="preserve">e: </w:t>
      </w:r>
      <w:r w:rsidRPr="001405FA">
        <w:rPr>
          <w:rFonts w:ascii="Tahoma" w:hAnsi="Tahoma" w:cs="Tahoma"/>
        </w:rPr>
        <w:t xml:space="preserve">considera di avere una </w:t>
      </w:r>
      <w:r>
        <w:rPr>
          <w:rFonts w:ascii="Tahoma" w:hAnsi="Tahoma" w:cs="Tahoma"/>
        </w:rPr>
        <w:t xml:space="preserve">forza </w:t>
      </w:r>
      <w:r w:rsidRPr="008E784E">
        <w:rPr>
          <w:rFonts w:ascii="Cambria Math" w:hAnsi="Cambria Math" w:cs="Tahoma"/>
          <w:b/>
        </w:rPr>
        <w:t>F</w:t>
      </w:r>
      <w:r w:rsidRPr="003E1D12">
        <w:rPr>
          <w:rFonts w:ascii="Cambria Math" w:hAnsi="Cambria Math" w:cs="Tahoma"/>
          <w:b/>
          <w:vertAlign w:val="subscript"/>
        </w:rPr>
        <w:t>0</w:t>
      </w:r>
      <w:r w:rsidRPr="008E784E">
        <w:rPr>
          <w:rFonts w:ascii="Cambria Math" w:hAnsi="Cambria Math" w:cs="Tahoma"/>
          <w:b/>
        </w:rPr>
        <w:t>=1000N</w:t>
      </w:r>
      <w:r>
        <w:rPr>
          <w:rFonts w:ascii="Tahoma" w:hAnsi="Tahoma" w:cs="Tahoma"/>
        </w:rPr>
        <w:t xml:space="preserve"> c</w:t>
      </w:r>
      <w:r w:rsidR="00D727D6">
        <w:rPr>
          <w:rFonts w:ascii="Tahoma" w:hAnsi="Tahoma" w:cs="Tahoma"/>
        </w:rPr>
        <w:t xml:space="preserve">he agisce su di una superficie: calcoliamo la </w:t>
      </w:r>
      <w:r w:rsidR="00D727D6" w:rsidRPr="00D727D6">
        <w:rPr>
          <w:rFonts w:ascii="Cambria Math" w:hAnsi="Cambria Math" w:cs="Tahoma"/>
          <w:b/>
          <w:color w:val="002060"/>
        </w:rPr>
        <w:t>Pressione</w:t>
      </w:r>
      <w:r w:rsidR="00D727D6">
        <w:rPr>
          <w:rFonts w:ascii="Tahoma" w:hAnsi="Tahoma" w:cs="Tahoma"/>
        </w:rPr>
        <w:t xml:space="preserve"> esercitata dalla forza </w:t>
      </w:r>
      <w:r w:rsidR="00D727D6" w:rsidRPr="00D727D6">
        <w:rPr>
          <w:rFonts w:ascii="Cambria Math" w:hAnsi="Cambria Math" w:cs="Tahoma"/>
          <w:b/>
          <w:color w:val="002060"/>
        </w:rPr>
        <w:t>F</w:t>
      </w:r>
      <w:r w:rsidR="00D727D6" w:rsidRPr="00D727D6">
        <w:rPr>
          <w:rFonts w:ascii="Cambria Math" w:hAnsi="Cambria Math" w:cs="Tahoma"/>
          <w:b/>
          <w:color w:val="002060"/>
          <w:vertAlign w:val="subscript"/>
        </w:rPr>
        <w:t>0</w:t>
      </w:r>
      <w:r w:rsidR="00D727D6">
        <w:rPr>
          <w:rFonts w:ascii="Tahoma" w:hAnsi="Tahoma" w:cs="Tahoma"/>
        </w:rPr>
        <w:t xml:space="preserve"> al cambiare dell’</w:t>
      </w:r>
      <w:r w:rsidR="00D727D6" w:rsidRPr="00CC3FB3">
        <w:rPr>
          <w:rFonts w:ascii="Cambria Math" w:hAnsi="Cambria Math" w:cs="Tahoma"/>
          <w:b/>
          <w:color w:val="002060"/>
        </w:rPr>
        <w:t>Area</w:t>
      </w:r>
      <w:r w:rsidR="00D727D6">
        <w:rPr>
          <w:rFonts w:ascii="Tahoma" w:hAnsi="Tahoma" w:cs="Tahoma"/>
        </w:rPr>
        <w:t xml:space="preserve"> della superficie. Nella Tabella4 è indica</w:t>
      </w:r>
      <w:r w:rsidR="00C674BA">
        <w:rPr>
          <w:rFonts w:ascii="Tahoma" w:hAnsi="Tahoma" w:cs="Tahoma"/>
        </w:rPr>
        <w:t xml:space="preserve">ta la </w:t>
      </w:r>
      <w:r w:rsidR="00C674BA" w:rsidRPr="00D727D6">
        <w:rPr>
          <w:rFonts w:ascii="Cambria Math" w:hAnsi="Cambria Math" w:cs="Tahoma"/>
          <w:b/>
          <w:color w:val="002060"/>
        </w:rPr>
        <w:t>Pressione</w:t>
      </w:r>
      <w:r w:rsidR="00C674BA" w:rsidRPr="00C674BA">
        <w:rPr>
          <w:rFonts w:ascii="Cambria Math" w:hAnsi="Cambria Math" w:cs="Tahoma"/>
          <w:b/>
        </w:rPr>
        <w:t xml:space="preserve"> </w:t>
      </w:r>
      <w:r w:rsidR="00C674BA">
        <w:rPr>
          <w:rFonts w:ascii="Tahoma" w:hAnsi="Tahoma" w:cs="Tahoma"/>
        </w:rPr>
        <w:t>(I colonna) e l’</w:t>
      </w:r>
      <w:r w:rsidR="00C674BA" w:rsidRPr="00D727D6">
        <w:rPr>
          <w:rFonts w:ascii="Cambria Math" w:hAnsi="Cambria Math" w:cs="Tahoma"/>
          <w:b/>
          <w:color w:val="002060"/>
        </w:rPr>
        <w:t>Area</w:t>
      </w:r>
      <w:r w:rsidR="00C674BA">
        <w:rPr>
          <w:rFonts w:ascii="Tahoma" w:hAnsi="Tahoma" w:cs="Tahoma"/>
        </w:rPr>
        <w:t xml:space="preserve"> (II colonna)</w:t>
      </w:r>
      <w:r w:rsidR="00D727D6">
        <w:rPr>
          <w:rFonts w:ascii="Tahoma" w:hAnsi="Tahoma" w:cs="Tahoma"/>
        </w:rPr>
        <w:t>. La III colonna riporta il reciproco dell’</w:t>
      </w:r>
      <w:r w:rsidR="00D727D6" w:rsidRPr="00D727D6">
        <w:rPr>
          <w:rFonts w:ascii="Cambria Math" w:hAnsi="Cambria Math" w:cs="Tahoma"/>
          <w:b/>
          <w:color w:val="002060"/>
        </w:rPr>
        <w:t>Area</w:t>
      </w:r>
      <w:r w:rsidR="00D727D6">
        <w:rPr>
          <w:rFonts w:ascii="Tahoma" w:hAnsi="Tahoma" w:cs="Tahoma"/>
        </w:rPr>
        <w:t xml:space="preserve">, </w:t>
      </w:r>
      <w:r w:rsidR="00D727D6" w:rsidRPr="00D727D6">
        <w:rPr>
          <w:rFonts w:ascii="Cambria Math" w:hAnsi="Cambria Math" w:cs="Tahoma"/>
          <w:b/>
          <w:color w:val="002060"/>
        </w:rPr>
        <w:t>1/Area</w:t>
      </w:r>
      <w:r w:rsidR="00D727D6">
        <w:rPr>
          <w:rFonts w:ascii="Tahoma" w:hAnsi="Tahoma" w:cs="Tahoma"/>
        </w:rPr>
        <w:t>.</w:t>
      </w:r>
      <w:r w:rsidR="00C674BA">
        <w:rPr>
          <w:rFonts w:ascii="Tahoma" w:hAnsi="Tahoma" w:cs="Tahoma"/>
        </w:rPr>
        <w:t xml:space="preserve"> </w:t>
      </w:r>
      <w:r w:rsidR="00D727D6">
        <w:rPr>
          <w:rFonts w:ascii="Tahoma" w:hAnsi="Tahoma" w:cs="Tahoma"/>
        </w:rPr>
        <w:t>Solo la 2° riga è completa: riempi tu gli spazi vuoti!</w:t>
      </w:r>
    </w:p>
    <w:p w:rsidR="007D058F" w:rsidRPr="001405FA" w:rsidRDefault="00831F87" w:rsidP="00D727D6">
      <w:pPr>
        <w:ind w:left="-993" w:right="-68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3470D1" wp14:editId="1CD8D8D8">
                <wp:simplePos x="0" y="0"/>
                <wp:positionH relativeFrom="column">
                  <wp:posOffset>4723130</wp:posOffset>
                </wp:positionH>
                <wp:positionV relativeFrom="paragraph">
                  <wp:posOffset>1837055</wp:posOffset>
                </wp:positionV>
                <wp:extent cx="1035050" cy="187325"/>
                <wp:effectExtent l="0" t="0" r="0" b="3175"/>
                <wp:wrapTight wrapText="bothSides">
                  <wp:wrapPolygon edited="0">
                    <wp:start x="0" y="0"/>
                    <wp:lineTo x="0" y="19769"/>
                    <wp:lineTo x="21070" y="19769"/>
                    <wp:lineTo x="21070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87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0513" w:rsidRPr="00715BBE" w:rsidRDefault="00550513" w:rsidP="00550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Tabell</w:t>
                            </w:r>
                            <w:r w:rsidRPr="00715BBE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70D1" id="Casella di testo 4" o:spid="_x0000_s1036" type="#_x0000_t202" style="position:absolute;left:0;text-align:left;margin-left:371.9pt;margin-top:144.65pt;width:81.5pt;height:14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" stroked="f">
                <v:textbox inset="0,0,0,0">
                  <w:txbxContent>
                    <w:p w:rsidR="00550513" w:rsidRPr="00715BBE" w:rsidRDefault="00550513" w:rsidP="00550513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Tabell</w:t>
                      </w:r>
                      <w:r w:rsidRPr="00715BBE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D12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232C29" wp14:editId="0161DAAB">
                <wp:simplePos x="0" y="0"/>
                <wp:positionH relativeFrom="column">
                  <wp:posOffset>2332355</wp:posOffset>
                </wp:positionH>
                <wp:positionV relativeFrom="paragraph">
                  <wp:posOffset>469900</wp:posOffset>
                </wp:positionV>
                <wp:extent cx="714375" cy="250825"/>
                <wp:effectExtent l="0" t="0" r="9525" b="0"/>
                <wp:wrapSquare wrapText="bothSides"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58" w:rsidRPr="003E1D12" w:rsidRDefault="00F04058" w:rsidP="00F040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3E1D12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2C29" id="_x0000_s1037" type="#_x0000_t202" style="position:absolute;left:0;text-align:left;margin-left:183.65pt;margin-top:37pt;width:56.25pt;height:1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" stroked="f">
                <v:textbox>
                  <w:txbxContent>
                    <w:p w:rsidR="00F04058" w:rsidRPr="003E1D12" w:rsidRDefault="00F04058" w:rsidP="00F04058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3E1D12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Graph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D12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232C29" wp14:editId="0161DAAB">
                <wp:simplePos x="0" y="0"/>
                <wp:positionH relativeFrom="column">
                  <wp:posOffset>176530</wp:posOffset>
                </wp:positionH>
                <wp:positionV relativeFrom="paragraph">
                  <wp:posOffset>447675</wp:posOffset>
                </wp:positionV>
                <wp:extent cx="695325" cy="254000"/>
                <wp:effectExtent l="0" t="0" r="9525" b="0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58" w:rsidRPr="003E1D12" w:rsidRDefault="00F04058" w:rsidP="00F040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3E1D12"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2C29" id="_x0000_s1038" type="#_x0000_t202" style="position:absolute;left:0;text-align:left;margin-left:13.9pt;margin-top:35.25pt;width:54.75pt;height:2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" stroked="f">
                <v:textbox>
                  <w:txbxContent>
                    <w:p w:rsidR="00F04058" w:rsidRPr="003E1D12" w:rsidRDefault="00F04058" w:rsidP="00F04058">
                      <w:pPr>
                        <w:jc w:val="center"/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</w:pPr>
                      <w:r w:rsidRPr="003E1D12"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Graph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651510</wp:posOffset>
            </wp:positionV>
            <wp:extent cx="2070735" cy="1376045"/>
            <wp:effectExtent l="0" t="0" r="5715" b="0"/>
            <wp:wrapTight wrapText="bothSides">
              <wp:wrapPolygon edited="0">
                <wp:start x="0" y="0"/>
                <wp:lineTo x="0" y="21231"/>
                <wp:lineTo x="21461" y="21231"/>
                <wp:lineTo x="21461" y="0"/>
                <wp:lineTo x="0" y="0"/>
              </wp:wrapPolygon>
            </wp:wrapTight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enza nome-16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579755</wp:posOffset>
            </wp:positionV>
            <wp:extent cx="208026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enza nome-15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A04" w:rsidRPr="00CA7740">
        <w:rPr>
          <w:rFonts w:ascii="Tahoma" w:hAnsi="Tahoma" w:cs="Tahoma"/>
        </w:rPr>
        <w:t xml:space="preserve">Disegna poi il grafico con </w:t>
      </w:r>
      <w:r w:rsidR="00142A04">
        <w:rPr>
          <w:rFonts w:ascii="Tahoma" w:hAnsi="Tahoma" w:cs="Tahoma"/>
        </w:rPr>
        <w:t xml:space="preserve">la pressione </w:t>
      </w:r>
      <w:r w:rsidR="00142A04" w:rsidRPr="00C75DED">
        <w:rPr>
          <w:rFonts w:ascii="Cambria Math" w:hAnsi="Cambria Math" w:cs="Tahoma"/>
          <w:b/>
          <w:color w:val="002060"/>
        </w:rPr>
        <w:t>Pr</w:t>
      </w:r>
      <w:r w:rsidR="00142A04" w:rsidRPr="008E784E">
        <w:rPr>
          <w:rFonts w:ascii="Cambria Math" w:hAnsi="Cambria Math" w:cs="Tahoma"/>
          <w:b/>
        </w:rPr>
        <w:t xml:space="preserve"> </w:t>
      </w:r>
      <w:r w:rsidR="00142A04" w:rsidRPr="00CA7740">
        <w:rPr>
          <w:rFonts w:ascii="Tahoma" w:hAnsi="Tahoma" w:cs="Tahoma"/>
        </w:rPr>
        <w:t xml:space="preserve">sull’asse </w:t>
      </w:r>
      <w:r w:rsidR="00142A04" w:rsidRPr="00C75DED">
        <w:rPr>
          <w:rFonts w:ascii="Cambria Math" w:hAnsi="Cambria Math" w:cs="Tahoma"/>
          <w:b/>
          <w:color w:val="002060"/>
        </w:rPr>
        <w:t>Y</w:t>
      </w:r>
      <w:r w:rsidR="00142A04" w:rsidRPr="00142A04">
        <w:rPr>
          <w:rFonts w:ascii="Cambria Math" w:hAnsi="Cambria Math" w:cs="Tahoma"/>
          <w:b/>
        </w:rPr>
        <w:t xml:space="preserve"> </w:t>
      </w:r>
      <w:r w:rsidR="00142A04" w:rsidRPr="00CA7740">
        <w:rPr>
          <w:rFonts w:ascii="Tahoma" w:hAnsi="Tahoma" w:cs="Tahoma"/>
        </w:rPr>
        <w:t xml:space="preserve">e </w:t>
      </w:r>
      <w:r w:rsidR="00142A04" w:rsidRPr="00C75DED">
        <w:rPr>
          <w:rFonts w:ascii="Cambria Math" w:hAnsi="Cambria Math" w:cs="Tahoma"/>
          <w:b/>
          <w:color w:val="002060"/>
        </w:rPr>
        <w:t>Area</w:t>
      </w:r>
      <w:r w:rsidR="00142A04" w:rsidRPr="00142A04">
        <w:rPr>
          <w:rFonts w:ascii="Cambria Math" w:hAnsi="Cambria Math" w:cs="Tahoma"/>
          <w:b/>
        </w:rPr>
        <w:t xml:space="preserve"> </w:t>
      </w:r>
      <w:r w:rsidR="00142A04" w:rsidRPr="00CA7740">
        <w:rPr>
          <w:rFonts w:ascii="Tahoma" w:hAnsi="Tahoma" w:cs="Tahoma"/>
        </w:rPr>
        <w:t>sull</w:t>
      </w:r>
      <w:r w:rsidR="00142A04">
        <w:rPr>
          <w:rFonts w:ascii="Tahoma" w:hAnsi="Tahoma" w:cs="Tahoma"/>
        </w:rPr>
        <w:t>’asse</w:t>
      </w:r>
      <w:r w:rsidR="00142A04" w:rsidRPr="008E784E">
        <w:rPr>
          <w:rFonts w:ascii="Cambria Math" w:hAnsi="Cambria Math" w:cs="Tahoma"/>
          <w:b/>
        </w:rPr>
        <w:t xml:space="preserve"> </w:t>
      </w:r>
      <w:r w:rsidR="00142A04" w:rsidRPr="00C75DED">
        <w:rPr>
          <w:rFonts w:ascii="Cambria Math" w:hAnsi="Cambria Math" w:cs="Tahoma"/>
          <w:b/>
          <w:color w:val="002060"/>
        </w:rPr>
        <w:t>X</w:t>
      </w:r>
      <w:r w:rsidR="00142A04">
        <w:rPr>
          <w:rFonts w:ascii="Tahoma" w:hAnsi="Tahoma" w:cs="Tahoma"/>
        </w:rPr>
        <w:t xml:space="preserve"> in Graph3 e con </w:t>
      </w:r>
      <w:r w:rsidR="00142A04" w:rsidRPr="00C75DED">
        <w:rPr>
          <w:rFonts w:ascii="Cambria Math" w:hAnsi="Cambria Math" w:cs="Tahoma"/>
          <w:b/>
          <w:color w:val="002060"/>
        </w:rPr>
        <w:t xml:space="preserve">Pr </w:t>
      </w:r>
      <w:r w:rsidR="00142A04" w:rsidRPr="00CA7740">
        <w:rPr>
          <w:rFonts w:ascii="Tahoma" w:hAnsi="Tahoma" w:cs="Tahoma"/>
        </w:rPr>
        <w:t xml:space="preserve">sull’asse </w:t>
      </w:r>
      <w:r w:rsidR="00142A04" w:rsidRPr="00C75DED">
        <w:rPr>
          <w:rFonts w:ascii="Cambria Math" w:hAnsi="Cambria Math" w:cs="Tahoma"/>
          <w:b/>
          <w:color w:val="002060"/>
        </w:rPr>
        <w:t xml:space="preserve">Y </w:t>
      </w:r>
      <w:r w:rsidR="00142A04" w:rsidRPr="00CA7740">
        <w:rPr>
          <w:rFonts w:ascii="Tahoma" w:hAnsi="Tahoma" w:cs="Tahoma"/>
        </w:rPr>
        <w:t xml:space="preserve">e </w:t>
      </w:r>
      <w:r w:rsidR="00142A04" w:rsidRPr="00C75DED">
        <w:rPr>
          <w:rFonts w:ascii="Cambria Math" w:hAnsi="Cambria Math" w:cs="Tahoma"/>
          <w:b/>
          <w:color w:val="002060"/>
        </w:rPr>
        <w:t>1/Area</w:t>
      </w:r>
      <w:r w:rsidR="00142A04" w:rsidRPr="008E784E">
        <w:rPr>
          <w:rFonts w:ascii="Cambria Math" w:hAnsi="Cambria Math" w:cs="Tahoma"/>
          <w:b/>
        </w:rPr>
        <w:t xml:space="preserve"> </w:t>
      </w:r>
      <w:r w:rsidR="00142A04" w:rsidRPr="00CA7740">
        <w:rPr>
          <w:rFonts w:ascii="Tahoma" w:hAnsi="Tahoma" w:cs="Tahoma"/>
        </w:rPr>
        <w:t>sull</w:t>
      </w:r>
      <w:r w:rsidR="00142A04">
        <w:rPr>
          <w:rFonts w:ascii="Tahoma" w:hAnsi="Tahoma" w:cs="Tahoma"/>
        </w:rPr>
        <w:t xml:space="preserve">’asse </w:t>
      </w:r>
      <w:r w:rsidR="00142A04" w:rsidRPr="00C75DED">
        <w:rPr>
          <w:rFonts w:ascii="Cambria Math" w:hAnsi="Cambria Math" w:cs="Tahoma"/>
          <w:b/>
          <w:color w:val="002060"/>
        </w:rPr>
        <w:t>X</w:t>
      </w:r>
      <w:r w:rsidR="00142A04" w:rsidRPr="008E784E">
        <w:rPr>
          <w:rFonts w:ascii="Cambria Math" w:hAnsi="Cambria Math" w:cs="Tahoma"/>
          <w:b/>
        </w:rPr>
        <w:t xml:space="preserve"> </w:t>
      </w:r>
      <w:r w:rsidR="00142A04">
        <w:rPr>
          <w:rFonts w:ascii="Tahoma" w:hAnsi="Tahoma" w:cs="Tahoma"/>
        </w:rPr>
        <w:t>in Graph4</w:t>
      </w:r>
      <w:r w:rsidR="00142A04" w:rsidRPr="00CA7740">
        <w:rPr>
          <w:rFonts w:ascii="Tahoma" w:hAnsi="Tahoma" w:cs="Tahoma"/>
        </w:rPr>
        <w:t>.</w:t>
      </w:r>
      <w:r w:rsidR="00F04058" w:rsidRPr="00F04058">
        <w:rPr>
          <w:rFonts w:ascii="Tahoma" w:hAnsi="Tahoma" w:cs="Tahoma"/>
          <w:noProof/>
        </w:rPr>
        <w:t xml:space="preserve"> </w:t>
      </w:r>
    </w:p>
    <w:sectPr w:rsidR="007D058F" w:rsidRPr="001405FA" w:rsidSect="00A45FDC">
      <w:pgSz w:w="11906" w:h="16838"/>
      <w:pgMar w:top="454" w:right="1440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EA"/>
    <w:rsid w:val="000705E2"/>
    <w:rsid w:val="000D6249"/>
    <w:rsid w:val="000E7EC8"/>
    <w:rsid w:val="000F52A1"/>
    <w:rsid w:val="0013304F"/>
    <w:rsid w:val="001405FA"/>
    <w:rsid w:val="00142A04"/>
    <w:rsid w:val="001A5CC2"/>
    <w:rsid w:val="00204AB4"/>
    <w:rsid w:val="002058E3"/>
    <w:rsid w:val="00206D4C"/>
    <w:rsid w:val="002B35D5"/>
    <w:rsid w:val="002C0BBD"/>
    <w:rsid w:val="002D53E5"/>
    <w:rsid w:val="002D75A0"/>
    <w:rsid w:val="002E6986"/>
    <w:rsid w:val="002F6416"/>
    <w:rsid w:val="0030129F"/>
    <w:rsid w:val="003473C8"/>
    <w:rsid w:val="0038264C"/>
    <w:rsid w:val="0038404F"/>
    <w:rsid w:val="00384591"/>
    <w:rsid w:val="003954AC"/>
    <w:rsid w:val="003E0138"/>
    <w:rsid w:val="003E1D12"/>
    <w:rsid w:val="0043258C"/>
    <w:rsid w:val="00451CA1"/>
    <w:rsid w:val="00460355"/>
    <w:rsid w:val="004757A4"/>
    <w:rsid w:val="004A768C"/>
    <w:rsid w:val="005119AA"/>
    <w:rsid w:val="005205FD"/>
    <w:rsid w:val="00550513"/>
    <w:rsid w:val="00562686"/>
    <w:rsid w:val="00566347"/>
    <w:rsid w:val="00585210"/>
    <w:rsid w:val="005A4FFF"/>
    <w:rsid w:val="0060012F"/>
    <w:rsid w:val="00631C98"/>
    <w:rsid w:val="0066161E"/>
    <w:rsid w:val="0068771A"/>
    <w:rsid w:val="006B5455"/>
    <w:rsid w:val="006E3D45"/>
    <w:rsid w:val="007115D7"/>
    <w:rsid w:val="00715BBE"/>
    <w:rsid w:val="00722B37"/>
    <w:rsid w:val="00741126"/>
    <w:rsid w:val="0078340B"/>
    <w:rsid w:val="00790092"/>
    <w:rsid w:val="007D058F"/>
    <w:rsid w:val="007E0B09"/>
    <w:rsid w:val="00820B0D"/>
    <w:rsid w:val="0082737D"/>
    <w:rsid w:val="00831F87"/>
    <w:rsid w:val="00853CB8"/>
    <w:rsid w:val="00857C37"/>
    <w:rsid w:val="008671F2"/>
    <w:rsid w:val="00867E3E"/>
    <w:rsid w:val="00880645"/>
    <w:rsid w:val="00880D09"/>
    <w:rsid w:val="008B31B6"/>
    <w:rsid w:val="008B5CAB"/>
    <w:rsid w:val="008C558F"/>
    <w:rsid w:val="008E6C20"/>
    <w:rsid w:val="008E784E"/>
    <w:rsid w:val="009353A3"/>
    <w:rsid w:val="009A49B7"/>
    <w:rsid w:val="009D2D45"/>
    <w:rsid w:val="009E719F"/>
    <w:rsid w:val="00A056EB"/>
    <w:rsid w:val="00A36710"/>
    <w:rsid w:val="00A45FDC"/>
    <w:rsid w:val="00A721D9"/>
    <w:rsid w:val="00A93A84"/>
    <w:rsid w:val="00AA2DB6"/>
    <w:rsid w:val="00AC2222"/>
    <w:rsid w:val="00AD1C3C"/>
    <w:rsid w:val="00AD59AB"/>
    <w:rsid w:val="00AD7DF6"/>
    <w:rsid w:val="00AE6E04"/>
    <w:rsid w:val="00AE7B8E"/>
    <w:rsid w:val="00AF1433"/>
    <w:rsid w:val="00AF3229"/>
    <w:rsid w:val="00B141C0"/>
    <w:rsid w:val="00B33F25"/>
    <w:rsid w:val="00B3702C"/>
    <w:rsid w:val="00B53ED4"/>
    <w:rsid w:val="00BA535A"/>
    <w:rsid w:val="00BC32EA"/>
    <w:rsid w:val="00BE0511"/>
    <w:rsid w:val="00C14299"/>
    <w:rsid w:val="00C26525"/>
    <w:rsid w:val="00C3160E"/>
    <w:rsid w:val="00C33698"/>
    <w:rsid w:val="00C361E3"/>
    <w:rsid w:val="00C42325"/>
    <w:rsid w:val="00C4419F"/>
    <w:rsid w:val="00C459C5"/>
    <w:rsid w:val="00C56F4E"/>
    <w:rsid w:val="00C674BA"/>
    <w:rsid w:val="00C75053"/>
    <w:rsid w:val="00C75DED"/>
    <w:rsid w:val="00CA1FAE"/>
    <w:rsid w:val="00CA7740"/>
    <w:rsid w:val="00CB5959"/>
    <w:rsid w:val="00CB7018"/>
    <w:rsid w:val="00CC3FB3"/>
    <w:rsid w:val="00CD3915"/>
    <w:rsid w:val="00CE0697"/>
    <w:rsid w:val="00CF3A88"/>
    <w:rsid w:val="00D42992"/>
    <w:rsid w:val="00D56307"/>
    <w:rsid w:val="00D727D6"/>
    <w:rsid w:val="00D7617A"/>
    <w:rsid w:val="00D76AE2"/>
    <w:rsid w:val="00D836D3"/>
    <w:rsid w:val="00DC649B"/>
    <w:rsid w:val="00E03D23"/>
    <w:rsid w:val="00E4761D"/>
    <w:rsid w:val="00E73475"/>
    <w:rsid w:val="00E766D9"/>
    <w:rsid w:val="00E819CC"/>
    <w:rsid w:val="00E83BB0"/>
    <w:rsid w:val="00E8689C"/>
    <w:rsid w:val="00EC135A"/>
    <w:rsid w:val="00F04058"/>
    <w:rsid w:val="00F3281B"/>
    <w:rsid w:val="00F75064"/>
    <w:rsid w:val="00F75871"/>
    <w:rsid w:val="00F765B9"/>
    <w:rsid w:val="00FA3621"/>
    <w:rsid w:val="00FD37A9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8B2"/>
  <w15:chartTrackingRefBased/>
  <w15:docId w15:val="{7E96E474-FA20-4123-A415-AA3B42FE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115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6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redooc.com/it/medie/matematica-algebra/proporzioni-rapporti/proporzionalita-diretta-inver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C625-EDAB-4FD4-BF83-544949CF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2024-02-15T10:59:00Z</dcterms:created>
  <dcterms:modified xsi:type="dcterms:W3CDTF">2024-02-15T10:59:00Z</dcterms:modified>
</cp:coreProperties>
</file>