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14" w:rsidRPr="00C344D0" w:rsidRDefault="00C344D0" w:rsidP="0059784A">
      <w:pPr>
        <w:autoSpaceDE w:val="0"/>
        <w:autoSpaceDN w:val="0"/>
        <w:adjustRightInd w:val="0"/>
        <w:spacing w:after="0"/>
        <w:ind w:right="-710"/>
        <w:jc w:val="center"/>
        <w:rPr>
          <w:rFonts w:ascii="Times New Roman" w:hAnsi="Times New Roman"/>
          <w:b/>
          <w:bCs/>
          <w:color w:val="C00000"/>
          <w:sz w:val="36"/>
          <w:szCs w:val="36"/>
        </w:rPr>
      </w:pPr>
      <w:r w:rsidRPr="00C344D0">
        <w:rPr>
          <w:rFonts w:ascii="Times New Roman" w:hAnsi="Times New Roman"/>
          <w:b/>
          <w:bCs/>
          <w:color w:val="C00000"/>
          <w:sz w:val="36"/>
          <w:szCs w:val="36"/>
        </w:rPr>
        <w:t>LA CONDUZIONE TERMICA</w:t>
      </w:r>
    </w:p>
    <w:p w:rsidR="004F4D03" w:rsidRPr="000D5039" w:rsidRDefault="0054374A" w:rsidP="00387BC7">
      <w:pPr>
        <w:autoSpaceDE w:val="0"/>
        <w:autoSpaceDN w:val="0"/>
        <w:adjustRightInd w:val="0"/>
        <w:spacing w:after="120"/>
        <w:ind w:left="-567" w:right="-709"/>
        <w:jc w:val="both"/>
        <w:rPr>
          <w:rFonts w:cs="Tahoma"/>
        </w:rPr>
      </w:pPr>
      <w:r>
        <w:rPr>
          <w:noProof/>
          <w:lang w:eastAsia="it-IT"/>
        </w:rPr>
        <w:drawing>
          <wp:anchor distT="0" distB="0" distL="114300" distR="114300" simplePos="0" relativeHeight="251657728" behindDoc="0" locked="0" layoutInCell="1" allowOverlap="1">
            <wp:simplePos x="0" y="0"/>
            <wp:positionH relativeFrom="column">
              <wp:posOffset>5330190</wp:posOffset>
            </wp:positionH>
            <wp:positionV relativeFrom="paragraph">
              <wp:posOffset>66675</wp:posOffset>
            </wp:positionV>
            <wp:extent cx="1226820" cy="927100"/>
            <wp:effectExtent l="19050" t="0" r="0" b="0"/>
            <wp:wrapSquare wrapText="bothSides"/>
            <wp:docPr id="6" name="Immagine 6" descr="co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du"/>
                    <pic:cNvPicPr>
                      <a:picLocks noChangeAspect="1" noChangeArrowheads="1"/>
                    </pic:cNvPicPr>
                  </pic:nvPicPr>
                  <pic:blipFill>
                    <a:blip r:embed="rId6" cstate="print"/>
                    <a:srcRect/>
                    <a:stretch>
                      <a:fillRect/>
                    </a:stretch>
                  </pic:blipFill>
                  <pic:spPr bwMode="auto">
                    <a:xfrm>
                      <a:off x="0" y="0"/>
                      <a:ext cx="1226820" cy="927100"/>
                    </a:xfrm>
                    <a:prstGeom prst="rect">
                      <a:avLst/>
                    </a:prstGeom>
                    <a:noFill/>
                    <a:ln w="9525">
                      <a:noFill/>
                      <a:miter lim="800000"/>
                      <a:headEnd/>
                      <a:tailEnd/>
                    </a:ln>
                  </pic:spPr>
                </pic:pic>
              </a:graphicData>
            </a:graphic>
          </wp:anchor>
        </w:drawing>
      </w:r>
      <w:r w:rsidR="00355E28" w:rsidRPr="000D5039">
        <w:rPr>
          <w:rFonts w:cs="Tahoma"/>
        </w:rPr>
        <w:t>Tutti hanno presente il fenomeno per cui, tenendo in mano un cucchiaio metallico da un estremo ed infilando l’altro estremo nell’acqua bollente, dopo pochi istanti sentiamo scottare le dita. Altrettanto ovvio è il fenomeno per cui, immergendo una mano (calda) dentro la neve (fredda), la neve si scioglie e la mano si raffredda.</w:t>
      </w:r>
      <w:r w:rsidR="004F4D03" w:rsidRPr="000D5039">
        <w:rPr>
          <w:rFonts w:cs="Tahoma"/>
        </w:rPr>
        <w:t xml:space="preserve"> Questi due sono esempi di un particolare modo di trasferimento di calore, la </w:t>
      </w:r>
      <w:r w:rsidR="004F4D03" w:rsidRPr="00566D6A">
        <w:rPr>
          <w:rFonts w:cs="Tahoma"/>
          <w:b/>
        </w:rPr>
        <w:t>conduzione</w:t>
      </w:r>
      <w:r w:rsidR="00566D6A" w:rsidRPr="00566D6A">
        <w:rPr>
          <w:rFonts w:cs="Tahoma"/>
          <w:b/>
        </w:rPr>
        <w:t xml:space="preserve"> termica</w:t>
      </w:r>
      <w:r w:rsidR="004F4D03" w:rsidRPr="000D5039">
        <w:rPr>
          <w:rFonts w:cs="Tahoma"/>
        </w:rPr>
        <w:t>:</w:t>
      </w:r>
    </w:p>
    <w:p w:rsidR="004F4D03" w:rsidRPr="00387BC7" w:rsidRDefault="004F4D03" w:rsidP="00387BC7">
      <w:pPr>
        <w:autoSpaceDE w:val="0"/>
        <w:autoSpaceDN w:val="0"/>
        <w:adjustRightInd w:val="0"/>
        <w:spacing w:after="120"/>
        <w:ind w:left="-567" w:right="-709"/>
        <w:jc w:val="center"/>
        <w:rPr>
          <w:rFonts w:ascii="Garamond" w:hAnsi="Garamond" w:cs="Tahoma"/>
          <w:b/>
          <w:color w:val="003300"/>
          <w:sz w:val="26"/>
          <w:szCs w:val="26"/>
        </w:rPr>
      </w:pPr>
      <w:r w:rsidRPr="00387BC7">
        <w:rPr>
          <w:rFonts w:ascii="Garamond" w:hAnsi="Garamond" w:cs="Tahoma"/>
          <w:b/>
          <w:color w:val="003300"/>
          <w:sz w:val="26"/>
          <w:szCs w:val="26"/>
        </w:rPr>
        <w:t xml:space="preserve">la </w:t>
      </w:r>
      <w:r w:rsidRPr="00BB49F8">
        <w:rPr>
          <w:rFonts w:ascii="Garamond" w:hAnsi="Garamond" w:cs="Tahoma"/>
          <w:b/>
          <w:color w:val="003300"/>
          <w:sz w:val="26"/>
          <w:szCs w:val="26"/>
        </w:rPr>
        <w:t xml:space="preserve">conduzione </w:t>
      </w:r>
      <w:r w:rsidR="00566D6A" w:rsidRPr="00BB49F8">
        <w:rPr>
          <w:rFonts w:ascii="Garamond" w:hAnsi="Garamond" w:cs="Tahoma"/>
          <w:b/>
          <w:color w:val="003300"/>
          <w:sz w:val="26"/>
          <w:szCs w:val="26"/>
        </w:rPr>
        <w:t>termica</w:t>
      </w:r>
      <w:r w:rsidR="00566D6A">
        <w:rPr>
          <w:rFonts w:ascii="Garamond" w:hAnsi="Garamond" w:cs="Tahoma"/>
          <w:b/>
          <w:color w:val="003300"/>
          <w:sz w:val="26"/>
          <w:szCs w:val="26"/>
        </w:rPr>
        <w:t xml:space="preserve"> </w:t>
      </w:r>
      <w:r w:rsidRPr="00387BC7">
        <w:rPr>
          <w:rFonts w:ascii="Garamond" w:hAnsi="Garamond" w:cs="Tahoma"/>
          <w:b/>
          <w:color w:val="003300"/>
          <w:sz w:val="26"/>
          <w:szCs w:val="26"/>
        </w:rPr>
        <w:t xml:space="preserve">è il </w:t>
      </w:r>
      <w:r w:rsidRPr="00BB49F8">
        <w:rPr>
          <w:rFonts w:ascii="Garamond" w:hAnsi="Garamond" w:cs="Tahoma"/>
          <w:b/>
          <w:color w:val="003300"/>
          <w:sz w:val="26"/>
          <w:szCs w:val="26"/>
        </w:rPr>
        <w:t>trasferimento di</w:t>
      </w:r>
      <w:r w:rsidRPr="00387BC7">
        <w:rPr>
          <w:rFonts w:ascii="Garamond" w:hAnsi="Garamond" w:cs="Tahoma"/>
          <w:b/>
          <w:color w:val="003300"/>
          <w:sz w:val="26"/>
          <w:szCs w:val="26"/>
        </w:rPr>
        <w:t xml:space="preserve"> calore per contatto diretto, senza movimenti macroscopici di materia</w:t>
      </w:r>
    </w:p>
    <w:p w:rsidR="00D56A14" w:rsidRPr="000D5039" w:rsidRDefault="00D56A14" w:rsidP="00387BC7">
      <w:pPr>
        <w:autoSpaceDE w:val="0"/>
        <w:autoSpaceDN w:val="0"/>
        <w:adjustRightInd w:val="0"/>
        <w:spacing w:after="0"/>
        <w:ind w:left="-567" w:right="-710"/>
        <w:jc w:val="both"/>
        <w:rPr>
          <w:rFonts w:cs="Tahoma"/>
        </w:rPr>
      </w:pPr>
      <w:r w:rsidRPr="000D5039">
        <w:rPr>
          <w:rFonts w:cs="Tahoma"/>
        </w:rPr>
        <w:t>L</w:t>
      </w:r>
      <w:r w:rsidR="004F4D03" w:rsidRPr="000D5039">
        <w:rPr>
          <w:rFonts w:cs="Tahoma"/>
        </w:rPr>
        <w:t xml:space="preserve">a conduzione </w:t>
      </w:r>
      <w:r w:rsidR="00566D6A">
        <w:rPr>
          <w:rFonts w:cs="Tahoma"/>
        </w:rPr>
        <w:t xml:space="preserve">termica </w:t>
      </w:r>
      <w:r w:rsidR="004F4D03" w:rsidRPr="000D5039">
        <w:rPr>
          <w:rFonts w:cs="Tahoma"/>
        </w:rPr>
        <w:t>è dovuta</w:t>
      </w:r>
      <w:r w:rsidRPr="000D5039">
        <w:rPr>
          <w:rFonts w:cs="Tahoma"/>
        </w:rPr>
        <w:t xml:space="preserve"> </w:t>
      </w:r>
      <w:r w:rsidR="00730122" w:rsidRPr="000D5039">
        <w:rPr>
          <w:rFonts w:cs="Tahoma"/>
        </w:rPr>
        <w:t>ai</w:t>
      </w:r>
      <w:r w:rsidR="004F4D03" w:rsidRPr="000D5039">
        <w:rPr>
          <w:rFonts w:cs="Tahoma"/>
        </w:rPr>
        <w:t xml:space="preserve"> mo</w:t>
      </w:r>
      <w:r w:rsidR="00730122" w:rsidRPr="000D5039">
        <w:rPr>
          <w:rFonts w:cs="Tahoma"/>
        </w:rPr>
        <w:t xml:space="preserve">ti </w:t>
      </w:r>
      <w:r w:rsidR="004F4D03" w:rsidRPr="000D5039">
        <w:rPr>
          <w:rFonts w:cs="Tahoma"/>
        </w:rPr>
        <w:t>microscopici a livello molecolare</w:t>
      </w:r>
      <w:r w:rsidR="00566D6A">
        <w:rPr>
          <w:rFonts w:cs="Tahoma"/>
        </w:rPr>
        <w:t>.</w:t>
      </w:r>
      <w:r w:rsidR="00566D6A" w:rsidRPr="00566D6A">
        <w:rPr>
          <w:rFonts w:cs="Ocean Sans Std Light"/>
          <w:color w:val="000000"/>
          <w:sz w:val="21"/>
          <w:szCs w:val="21"/>
        </w:rPr>
        <w:t xml:space="preserve"> </w:t>
      </w:r>
      <w:r w:rsidR="00566D6A">
        <w:rPr>
          <w:rFonts w:cs="Ocean Sans Std Light"/>
          <w:color w:val="000000"/>
          <w:sz w:val="21"/>
          <w:szCs w:val="21"/>
        </w:rPr>
        <w:t xml:space="preserve">Le molecole dei solidi, vibrando, trasferiscono la loro agitazione alle molecole vicine per contatto diretto, realizzando così la propagazione dell’agitazione e quindi del calore per conduzione. </w:t>
      </w:r>
      <w:r w:rsidR="00566D6A">
        <w:rPr>
          <w:rFonts w:cs="Tahoma"/>
        </w:rPr>
        <w:t xml:space="preserve"> I</w:t>
      </w:r>
      <w:r w:rsidR="00730122" w:rsidRPr="000D5039">
        <w:rPr>
          <w:rFonts w:cs="Tahoma"/>
        </w:rPr>
        <w:t>n particolare</w:t>
      </w:r>
      <w:r w:rsidR="00566D6A">
        <w:rPr>
          <w:rFonts w:cs="Tahoma"/>
        </w:rPr>
        <w:t xml:space="preserve">, ciò </w:t>
      </w:r>
      <w:r w:rsidR="00730122" w:rsidRPr="000D5039">
        <w:rPr>
          <w:rFonts w:cs="Tahoma"/>
        </w:rPr>
        <w:t xml:space="preserve"> è dovuto </w:t>
      </w:r>
      <w:r w:rsidRPr="000D5039">
        <w:rPr>
          <w:rFonts w:cs="Tahoma"/>
        </w:rPr>
        <w:t xml:space="preserve">alla </w:t>
      </w:r>
      <w:r w:rsidR="00AF46E2">
        <w:rPr>
          <w:rFonts w:cs="Tahoma"/>
        </w:rPr>
        <w:t xml:space="preserve">agitazione delle </w:t>
      </w:r>
      <w:r w:rsidR="00AF46E2">
        <w:rPr>
          <w:rFonts w:cs="Tahoma"/>
          <w:bCs/>
        </w:rPr>
        <w:t>molecol</w:t>
      </w:r>
      <w:r w:rsidRPr="00C82B0A">
        <w:rPr>
          <w:rFonts w:cs="Tahoma"/>
          <w:bCs/>
        </w:rPr>
        <w:t xml:space="preserve">e </w:t>
      </w:r>
      <w:r w:rsidR="004F4D03" w:rsidRPr="00C82B0A">
        <w:rPr>
          <w:rFonts w:cs="Tahoma"/>
          <w:bCs/>
        </w:rPr>
        <w:t xml:space="preserve">(rotazionale e </w:t>
      </w:r>
      <w:r w:rsidRPr="00C82B0A">
        <w:rPr>
          <w:rFonts w:cs="Tahoma"/>
          <w:bCs/>
        </w:rPr>
        <w:t xml:space="preserve">vibrazionale) </w:t>
      </w:r>
      <w:r w:rsidR="00730122" w:rsidRPr="00C82B0A">
        <w:rPr>
          <w:rFonts w:cs="Tahoma"/>
          <w:bCs/>
        </w:rPr>
        <w:t xml:space="preserve">trasmessa </w:t>
      </w:r>
      <w:r w:rsidRPr="00C82B0A">
        <w:rPr>
          <w:rFonts w:cs="Tahoma"/>
          <w:bCs/>
        </w:rPr>
        <w:t>da zone ad alta temperatura verso zone adiacenti a più bassa</w:t>
      </w:r>
      <w:r w:rsidR="004F4D03" w:rsidRPr="00C82B0A">
        <w:rPr>
          <w:rFonts w:cs="Tahoma"/>
          <w:bCs/>
        </w:rPr>
        <w:t xml:space="preserve"> </w:t>
      </w:r>
      <w:r w:rsidRPr="00C82B0A">
        <w:rPr>
          <w:rFonts w:cs="Tahoma"/>
          <w:bCs/>
        </w:rPr>
        <w:t>temperatura</w:t>
      </w:r>
      <w:r w:rsidR="004366B7" w:rsidRPr="00C82B0A">
        <w:rPr>
          <w:rFonts w:cs="Tahoma"/>
          <w:bCs/>
        </w:rPr>
        <w:t xml:space="preserve"> dagli urti reciproci fra le m</w:t>
      </w:r>
      <w:r w:rsidR="00730122" w:rsidRPr="00C82B0A">
        <w:rPr>
          <w:rFonts w:cs="Tahoma"/>
          <w:bCs/>
        </w:rPr>
        <w:t>olecole</w:t>
      </w:r>
      <w:r w:rsidRPr="00C82B0A">
        <w:rPr>
          <w:rFonts w:cs="Tahoma"/>
        </w:rPr>
        <w:t xml:space="preserve">. </w:t>
      </w:r>
      <w:r w:rsidRPr="000D5039">
        <w:rPr>
          <w:rFonts w:cs="Tahoma"/>
        </w:rPr>
        <w:t>Nel caso particolare dei solidi metallici, oltre a tale meccanismo si deve</w:t>
      </w:r>
      <w:r w:rsidR="00387BC7">
        <w:rPr>
          <w:rFonts w:cs="Tahoma"/>
        </w:rPr>
        <w:t xml:space="preserve"> </w:t>
      </w:r>
      <w:r w:rsidRPr="000D5039">
        <w:rPr>
          <w:rFonts w:cs="Tahoma"/>
        </w:rPr>
        <w:t xml:space="preserve">considerare anche la componente di </w:t>
      </w:r>
      <w:r w:rsidR="00387BC7">
        <w:rPr>
          <w:rFonts w:cs="Tahoma"/>
        </w:rPr>
        <w:t>calore</w:t>
      </w:r>
      <w:r w:rsidRPr="000D5039">
        <w:rPr>
          <w:rFonts w:cs="Tahoma"/>
        </w:rPr>
        <w:t xml:space="preserve"> tra</w:t>
      </w:r>
      <w:r w:rsidR="00387BC7">
        <w:rPr>
          <w:rFonts w:cs="Tahoma"/>
        </w:rPr>
        <w:t>sferito</w:t>
      </w:r>
      <w:r w:rsidRPr="000D5039">
        <w:rPr>
          <w:rFonts w:cs="Tahoma"/>
        </w:rPr>
        <w:t xml:space="preserve"> grazie al moto degli elettroni.</w:t>
      </w:r>
    </w:p>
    <w:p w:rsidR="004F4D03" w:rsidRPr="000D5039" w:rsidRDefault="004F4D03" w:rsidP="000D5039">
      <w:pPr>
        <w:autoSpaceDE w:val="0"/>
        <w:autoSpaceDN w:val="0"/>
        <w:adjustRightInd w:val="0"/>
        <w:spacing w:after="0"/>
        <w:ind w:left="-567" w:right="-710"/>
        <w:jc w:val="both"/>
        <w:rPr>
          <w:rFonts w:cs="Tahoma"/>
        </w:rPr>
      </w:pPr>
    </w:p>
    <w:p w:rsidR="004F4D03" w:rsidRDefault="00D56A14" w:rsidP="00A84943">
      <w:pPr>
        <w:autoSpaceDE w:val="0"/>
        <w:autoSpaceDN w:val="0"/>
        <w:adjustRightInd w:val="0"/>
        <w:spacing w:after="0"/>
        <w:ind w:left="-567" w:right="-710"/>
        <w:jc w:val="both"/>
        <w:rPr>
          <w:rFonts w:cs="Tahoma"/>
        </w:rPr>
      </w:pPr>
      <w:r w:rsidRPr="000D5039">
        <w:rPr>
          <w:rFonts w:cs="Tahoma"/>
        </w:rPr>
        <w:t>L’entità del</w:t>
      </w:r>
      <w:r w:rsidR="00924DFD">
        <w:rPr>
          <w:rFonts w:cs="Tahoma"/>
        </w:rPr>
        <w:t xml:space="preserve"> calore</w:t>
      </w:r>
      <w:r w:rsidRPr="000D5039">
        <w:rPr>
          <w:rFonts w:cs="Tahoma"/>
        </w:rPr>
        <w:t>, che si scambia o che si propaga nel corpo considerato, dipende</w:t>
      </w:r>
      <w:r w:rsidR="00A42C39">
        <w:rPr>
          <w:rFonts w:cs="Tahoma"/>
        </w:rPr>
        <w:t xml:space="preserve"> </w:t>
      </w:r>
      <w:r w:rsidRPr="000D5039">
        <w:rPr>
          <w:rFonts w:cs="Tahoma"/>
        </w:rPr>
        <w:t>dalla geometria e dalle caratteristiche di esso oltre che dalla differenza di temperatura tra le</w:t>
      </w:r>
      <w:r w:rsidR="00A42C39">
        <w:rPr>
          <w:rFonts w:cs="Tahoma"/>
        </w:rPr>
        <w:t xml:space="preserve"> </w:t>
      </w:r>
      <w:r w:rsidR="00730122" w:rsidRPr="000D5039">
        <w:rPr>
          <w:rFonts w:cs="Tahoma"/>
        </w:rPr>
        <w:t>due</w:t>
      </w:r>
      <w:r w:rsidR="004366B7">
        <w:rPr>
          <w:rFonts w:cs="Tahoma"/>
        </w:rPr>
        <w:t xml:space="preserve"> </w:t>
      </w:r>
      <w:r w:rsidRPr="000D5039">
        <w:rPr>
          <w:rFonts w:cs="Tahoma"/>
        </w:rPr>
        <w:t>regioni del corpo interessate allo scambio termico. Per esempio, se si riveste un serbatoio di</w:t>
      </w:r>
      <w:r w:rsidR="004366B7">
        <w:rPr>
          <w:rFonts w:cs="Tahoma"/>
        </w:rPr>
        <w:t xml:space="preserve"> </w:t>
      </w:r>
      <w:r w:rsidRPr="000D5039">
        <w:rPr>
          <w:rFonts w:cs="Tahoma"/>
        </w:rPr>
        <w:t>acqua bollente con lana di vetro (materiale isolante termico), si riduce progressivamente</w:t>
      </w:r>
      <w:r w:rsidR="004366B7">
        <w:rPr>
          <w:rFonts w:cs="Tahoma"/>
        </w:rPr>
        <w:t xml:space="preserve"> </w:t>
      </w:r>
      <w:r w:rsidRPr="000D5039">
        <w:rPr>
          <w:rFonts w:cs="Tahoma"/>
        </w:rPr>
        <w:t>l’entità della dispersione termica con l’</w:t>
      </w:r>
      <w:r w:rsidR="009B2783">
        <w:rPr>
          <w:rFonts w:cs="Tahoma"/>
        </w:rPr>
        <w:t xml:space="preserve">aumentare dello spessore </w:t>
      </w:r>
      <w:r w:rsidRPr="000D5039">
        <w:rPr>
          <w:rFonts w:cs="Tahoma"/>
        </w:rPr>
        <w:t>dell’isolante. Tale</w:t>
      </w:r>
      <w:r w:rsidR="004366B7">
        <w:rPr>
          <w:rFonts w:cs="Tahoma"/>
        </w:rPr>
        <w:t xml:space="preserve"> </w:t>
      </w:r>
      <w:r w:rsidRPr="000D5039">
        <w:rPr>
          <w:rFonts w:cs="Tahoma"/>
        </w:rPr>
        <w:t>dispersione dipenderà inoltre dalla differenza di temperatura tra acqua ed ambiente</w:t>
      </w:r>
      <w:r w:rsidR="004366B7">
        <w:rPr>
          <w:rFonts w:cs="Tahoma"/>
        </w:rPr>
        <w:t xml:space="preserve"> </w:t>
      </w:r>
      <w:r w:rsidRPr="000D5039">
        <w:rPr>
          <w:rFonts w:cs="Tahoma"/>
        </w:rPr>
        <w:t>circostante e dall’estensione dell’area disperdente.</w:t>
      </w:r>
    </w:p>
    <w:p w:rsidR="00A84943" w:rsidRPr="000D5039" w:rsidRDefault="00A84943" w:rsidP="00A84943">
      <w:pPr>
        <w:autoSpaceDE w:val="0"/>
        <w:autoSpaceDN w:val="0"/>
        <w:adjustRightInd w:val="0"/>
        <w:spacing w:after="0"/>
        <w:ind w:left="-567" w:right="-710"/>
        <w:jc w:val="both"/>
        <w:rPr>
          <w:rFonts w:cs="Tahoma"/>
        </w:rPr>
      </w:pPr>
    </w:p>
    <w:p w:rsidR="00D56A14" w:rsidRPr="00942026" w:rsidRDefault="00D56A14" w:rsidP="00942026">
      <w:pPr>
        <w:autoSpaceDE w:val="0"/>
        <w:autoSpaceDN w:val="0"/>
        <w:adjustRightInd w:val="0"/>
        <w:spacing w:after="0"/>
        <w:ind w:left="-567" w:right="-710"/>
        <w:jc w:val="center"/>
        <w:rPr>
          <w:rFonts w:ascii="Times New Roman" w:hAnsi="Times New Roman"/>
          <w:b/>
          <w:bCs/>
          <w:color w:val="FF0000"/>
          <w:sz w:val="28"/>
          <w:szCs w:val="28"/>
        </w:rPr>
      </w:pPr>
      <w:r w:rsidRPr="00942026">
        <w:rPr>
          <w:rFonts w:ascii="Times New Roman" w:hAnsi="Times New Roman"/>
          <w:b/>
          <w:bCs/>
          <w:color w:val="FF0000"/>
          <w:sz w:val="28"/>
          <w:szCs w:val="28"/>
        </w:rPr>
        <w:t>Il postulato di Fourier</w:t>
      </w:r>
    </w:p>
    <w:p w:rsidR="00D56A14" w:rsidRDefault="0054374A" w:rsidP="00F878A8">
      <w:pPr>
        <w:autoSpaceDE w:val="0"/>
        <w:autoSpaceDN w:val="0"/>
        <w:adjustRightInd w:val="0"/>
        <w:spacing w:after="0"/>
        <w:ind w:left="-567" w:right="-710"/>
        <w:jc w:val="both"/>
        <w:rPr>
          <w:rFonts w:cs="Tahoma"/>
          <w:iCs/>
        </w:rPr>
      </w:pPr>
      <w:r>
        <w:rPr>
          <w:noProof/>
          <w:lang w:eastAsia="it-IT"/>
        </w:rPr>
        <w:drawing>
          <wp:anchor distT="0" distB="0" distL="114300" distR="114300" simplePos="0" relativeHeight="251655680" behindDoc="0" locked="0" layoutInCell="1" allowOverlap="1">
            <wp:simplePos x="0" y="0"/>
            <wp:positionH relativeFrom="column">
              <wp:posOffset>4765040</wp:posOffset>
            </wp:positionH>
            <wp:positionV relativeFrom="paragraph">
              <wp:posOffset>61595</wp:posOffset>
            </wp:positionV>
            <wp:extent cx="1809750" cy="2257425"/>
            <wp:effectExtent l="19050" t="0" r="0" b="0"/>
            <wp:wrapSquare wrapText="bothSides"/>
            <wp:docPr id="2" name="Immagine 2" descr="conducibil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ucibiluita"/>
                    <pic:cNvPicPr>
                      <a:picLocks noChangeAspect="1" noChangeArrowheads="1"/>
                    </pic:cNvPicPr>
                  </pic:nvPicPr>
                  <pic:blipFill>
                    <a:blip r:embed="rId7" cstate="print"/>
                    <a:srcRect/>
                    <a:stretch>
                      <a:fillRect/>
                    </a:stretch>
                  </pic:blipFill>
                  <pic:spPr bwMode="auto">
                    <a:xfrm>
                      <a:off x="0" y="0"/>
                      <a:ext cx="1809750" cy="2257425"/>
                    </a:xfrm>
                    <a:prstGeom prst="rect">
                      <a:avLst/>
                    </a:prstGeom>
                    <a:noFill/>
                    <a:ln w="9525">
                      <a:noFill/>
                      <a:miter lim="800000"/>
                      <a:headEnd/>
                      <a:tailEnd/>
                    </a:ln>
                  </pic:spPr>
                </pic:pic>
              </a:graphicData>
            </a:graphic>
          </wp:anchor>
        </w:drawing>
      </w:r>
      <w:r w:rsidR="007A1E2E">
        <w:rPr>
          <w:rFonts w:cs="Tahoma"/>
          <w:noProof/>
          <w:lang w:eastAsia="it-IT"/>
        </w:rPr>
        <mc:AlternateContent>
          <mc:Choice Requires="wps">
            <w:drawing>
              <wp:anchor distT="0" distB="0" distL="114300" distR="114300" simplePos="0" relativeHeight="251656704" behindDoc="1" locked="0" layoutInCell="1" allowOverlap="1">
                <wp:simplePos x="0" y="0"/>
                <wp:positionH relativeFrom="column">
                  <wp:posOffset>4813935</wp:posOffset>
                </wp:positionH>
                <wp:positionV relativeFrom="paragraph">
                  <wp:posOffset>2297430</wp:posOffset>
                </wp:positionV>
                <wp:extent cx="1760855" cy="743585"/>
                <wp:effectExtent l="0" t="127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7E4" w:rsidRPr="00BE67E4" w:rsidRDefault="00BE67E4" w:rsidP="00BE67E4">
                            <w:pPr>
                              <w:autoSpaceDE w:val="0"/>
                              <w:autoSpaceDN w:val="0"/>
                              <w:adjustRightInd w:val="0"/>
                              <w:spacing w:after="0" w:line="240" w:lineRule="auto"/>
                              <w:ind w:left="142" w:right="51"/>
                              <w:jc w:val="both"/>
                              <w:rPr>
                                <w:rFonts w:ascii="Times New Roman" w:hAnsi="Times New Roman"/>
                                <w:iCs/>
                                <w:color w:val="663300"/>
                              </w:rPr>
                            </w:pPr>
                            <w:r w:rsidRPr="00BE67E4">
                              <w:rPr>
                                <w:rFonts w:ascii="Times New Roman" w:hAnsi="Times New Roman"/>
                                <w:bCs/>
                                <w:iCs/>
                                <w:color w:val="663300"/>
                              </w:rPr>
                              <w:t xml:space="preserve">Figura 1. </w:t>
                            </w:r>
                            <w:r w:rsidRPr="00BE67E4">
                              <w:rPr>
                                <w:rFonts w:ascii="Times New Roman" w:hAnsi="Times New Roman"/>
                                <w:iCs/>
                                <w:color w:val="663300"/>
                              </w:rPr>
                              <w:t xml:space="preserve">Flusso termico </w:t>
                            </w:r>
                            <w:r>
                              <w:rPr>
                                <w:rFonts w:ascii="Times New Roman" w:hAnsi="Times New Roman"/>
                                <w:iCs/>
                                <w:color w:val="663300"/>
                              </w:rPr>
                              <w:t xml:space="preserve">Q </w:t>
                            </w:r>
                            <w:r w:rsidRPr="00BE67E4">
                              <w:rPr>
                                <w:rFonts w:ascii="Times New Roman" w:hAnsi="Times New Roman"/>
                                <w:iCs/>
                                <w:color w:val="663300"/>
                              </w:rPr>
                              <w:t xml:space="preserve">attraverso una barretta </w:t>
                            </w:r>
                            <w:r w:rsidR="00C65A94">
                              <w:rPr>
                                <w:rFonts w:ascii="Times New Roman" w:hAnsi="Times New Roman"/>
                                <w:iCs/>
                                <w:color w:val="663300"/>
                              </w:rPr>
                              <w:t>parall</w:t>
                            </w:r>
                            <w:r>
                              <w:rPr>
                                <w:rFonts w:ascii="Times New Roman" w:hAnsi="Times New Roman"/>
                                <w:iCs/>
                                <w:color w:val="663300"/>
                              </w:rPr>
                              <w:t>elepipeda  di area A e spessore L</w:t>
                            </w:r>
                            <w:r w:rsidRPr="00BE67E4">
                              <w:rPr>
                                <w:rFonts w:ascii="Times New Roman" w:hAnsi="Times New Roman"/>
                                <w:iCs/>
                                <w:color w:val="663300"/>
                              </w:rPr>
                              <w:t>.</w:t>
                            </w:r>
                          </w:p>
                          <w:p w:rsidR="00BE67E4" w:rsidRDefault="00BE67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379.05pt;margin-top:180.9pt;width:138.65pt;height:5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rs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" stroked="f">
                <v:textbox>
                  <w:txbxContent>
                    <w:p w:rsidR="00BE67E4" w:rsidRPr="00BE67E4" w:rsidRDefault="00BE67E4" w:rsidP="00BE67E4">
                      <w:pPr>
                        <w:autoSpaceDE w:val="0"/>
                        <w:autoSpaceDN w:val="0"/>
                        <w:adjustRightInd w:val="0"/>
                        <w:spacing w:after="0" w:line="240" w:lineRule="auto"/>
                        <w:ind w:left="142" w:right="51"/>
                        <w:jc w:val="both"/>
                        <w:rPr>
                          <w:rFonts w:ascii="Times New Roman" w:hAnsi="Times New Roman"/>
                          <w:iCs/>
                          <w:color w:val="663300"/>
                        </w:rPr>
                      </w:pPr>
                      <w:r w:rsidRPr="00BE67E4">
                        <w:rPr>
                          <w:rFonts w:ascii="Times New Roman" w:hAnsi="Times New Roman"/>
                          <w:bCs/>
                          <w:iCs/>
                          <w:color w:val="663300"/>
                        </w:rPr>
                        <w:t xml:space="preserve">Figura 1. </w:t>
                      </w:r>
                      <w:r w:rsidRPr="00BE67E4">
                        <w:rPr>
                          <w:rFonts w:ascii="Times New Roman" w:hAnsi="Times New Roman"/>
                          <w:iCs/>
                          <w:color w:val="663300"/>
                        </w:rPr>
                        <w:t xml:space="preserve">Flusso termico </w:t>
                      </w:r>
                      <w:r>
                        <w:rPr>
                          <w:rFonts w:ascii="Times New Roman" w:hAnsi="Times New Roman"/>
                          <w:iCs/>
                          <w:color w:val="663300"/>
                        </w:rPr>
                        <w:t xml:space="preserve">Q </w:t>
                      </w:r>
                      <w:r w:rsidRPr="00BE67E4">
                        <w:rPr>
                          <w:rFonts w:ascii="Times New Roman" w:hAnsi="Times New Roman"/>
                          <w:iCs/>
                          <w:color w:val="663300"/>
                        </w:rPr>
                        <w:t xml:space="preserve">attraverso una barretta </w:t>
                      </w:r>
                      <w:r w:rsidR="00C65A94">
                        <w:rPr>
                          <w:rFonts w:ascii="Times New Roman" w:hAnsi="Times New Roman"/>
                          <w:iCs/>
                          <w:color w:val="663300"/>
                        </w:rPr>
                        <w:t>parall</w:t>
                      </w:r>
                      <w:r>
                        <w:rPr>
                          <w:rFonts w:ascii="Times New Roman" w:hAnsi="Times New Roman"/>
                          <w:iCs/>
                          <w:color w:val="663300"/>
                        </w:rPr>
                        <w:t>elepipeda  di area A e spessore L</w:t>
                      </w:r>
                      <w:r w:rsidRPr="00BE67E4">
                        <w:rPr>
                          <w:rFonts w:ascii="Times New Roman" w:hAnsi="Times New Roman"/>
                          <w:iCs/>
                          <w:color w:val="663300"/>
                        </w:rPr>
                        <w:t>.</w:t>
                      </w:r>
                    </w:p>
                    <w:p w:rsidR="00BE67E4" w:rsidRDefault="00BE67E4"/>
                  </w:txbxContent>
                </v:textbox>
                <w10:wrap type="square"/>
              </v:shape>
            </w:pict>
          </mc:Fallback>
        </mc:AlternateContent>
      </w:r>
      <w:r w:rsidR="00D56A14" w:rsidRPr="000D5039">
        <w:rPr>
          <w:rFonts w:cs="Tahoma"/>
        </w:rPr>
        <w:t>Per iniziare lo studio della conduzione e fissare alcuni concetti fondamentali è utile</w:t>
      </w:r>
      <w:r w:rsidR="004366B7">
        <w:rPr>
          <w:rFonts w:cs="Tahoma"/>
        </w:rPr>
        <w:t xml:space="preserve"> </w:t>
      </w:r>
      <w:r w:rsidR="00D56A14" w:rsidRPr="000D5039">
        <w:rPr>
          <w:rFonts w:cs="Tahoma"/>
        </w:rPr>
        <w:t xml:space="preserve">ripercorrere le esperienze di uno scienziato francese del XIX secolo, Jean Fourier (1768 –1830), e considerare un sistema molto semplice, costituito da una barretta </w:t>
      </w:r>
      <w:r w:rsidR="00BE67E4">
        <w:rPr>
          <w:rFonts w:cs="Tahoma"/>
        </w:rPr>
        <w:t>parallelepipeda</w:t>
      </w:r>
      <w:r w:rsidR="00D56A14" w:rsidRPr="000D5039">
        <w:rPr>
          <w:rFonts w:cs="Tahoma"/>
        </w:rPr>
        <w:t xml:space="preserve"> di</w:t>
      </w:r>
      <w:r w:rsidR="004366B7">
        <w:rPr>
          <w:rFonts w:cs="Tahoma"/>
        </w:rPr>
        <w:t xml:space="preserve"> </w:t>
      </w:r>
      <w:r w:rsidR="00D56A14" w:rsidRPr="000D5039">
        <w:rPr>
          <w:rFonts w:cs="Tahoma"/>
        </w:rPr>
        <w:t xml:space="preserve">materiale </w:t>
      </w:r>
      <w:r w:rsidR="00D56A14" w:rsidRPr="00A84943">
        <w:rPr>
          <w:rFonts w:cs="Tahoma"/>
          <w:b/>
        </w:rPr>
        <w:t>omogeneo</w:t>
      </w:r>
      <w:r w:rsidR="00D56A14" w:rsidRPr="000D5039">
        <w:rPr>
          <w:rFonts w:cs="Tahoma"/>
        </w:rPr>
        <w:t xml:space="preserve"> (struttura del materiale uniforme in ogni punto) ed </w:t>
      </w:r>
      <w:r w:rsidR="00D56A14" w:rsidRPr="00A84943">
        <w:rPr>
          <w:rFonts w:cs="Tahoma"/>
          <w:b/>
        </w:rPr>
        <w:t>isotropo</w:t>
      </w:r>
      <w:r w:rsidR="00D56A14" w:rsidRPr="000D5039">
        <w:rPr>
          <w:rFonts w:cs="Tahoma"/>
        </w:rPr>
        <w:t xml:space="preserve"> (proprietà</w:t>
      </w:r>
      <w:r w:rsidR="004366B7">
        <w:rPr>
          <w:rFonts w:cs="Tahoma"/>
        </w:rPr>
        <w:t xml:space="preserve"> </w:t>
      </w:r>
      <w:r w:rsidR="00D56A14" w:rsidRPr="000D5039">
        <w:rPr>
          <w:rFonts w:cs="Tahoma"/>
        </w:rPr>
        <w:t>indipendenti dalla direzione).</w:t>
      </w:r>
      <w:r w:rsidR="00F878A8">
        <w:rPr>
          <w:rFonts w:cs="Tahoma"/>
        </w:rPr>
        <w:t xml:space="preserve"> </w:t>
      </w:r>
      <w:r w:rsidR="00D56A14" w:rsidRPr="000D5039">
        <w:rPr>
          <w:rFonts w:cs="Tahoma"/>
        </w:rPr>
        <w:t xml:space="preserve">Le estremità della barretta siano costituite da due superfici piane parallele </w:t>
      </w:r>
      <w:r w:rsidR="00F878A8">
        <w:rPr>
          <w:rFonts w:cs="Tahoma"/>
        </w:rPr>
        <w:t xml:space="preserve">di </w:t>
      </w:r>
      <w:r w:rsidR="00F878A8" w:rsidRPr="00F878A8">
        <w:rPr>
          <w:rFonts w:cs="Tahoma"/>
          <w:b/>
        </w:rPr>
        <w:t>area A</w:t>
      </w:r>
      <w:r w:rsidR="00F878A8">
        <w:rPr>
          <w:rFonts w:cs="Tahoma"/>
        </w:rPr>
        <w:t xml:space="preserve"> e</w:t>
      </w:r>
      <w:r w:rsidR="00D56A14" w:rsidRPr="000D5039">
        <w:rPr>
          <w:rFonts w:cs="Tahoma"/>
        </w:rPr>
        <w:t xml:space="preserve"> </w:t>
      </w:r>
      <w:r w:rsidR="00D56A14" w:rsidRPr="00F878A8">
        <w:rPr>
          <w:rFonts w:cs="Tahoma"/>
          <w:b/>
        </w:rPr>
        <w:t xml:space="preserve">distanza </w:t>
      </w:r>
      <w:r w:rsidR="004366B7" w:rsidRPr="00F878A8">
        <w:rPr>
          <w:rFonts w:eastAsia="SymbolMT" w:cs="Tahoma"/>
          <w:b/>
        </w:rPr>
        <w:t>L</w:t>
      </w:r>
      <w:r w:rsidR="00D56A14" w:rsidRPr="000D5039">
        <w:rPr>
          <w:rFonts w:cs="Tahoma"/>
        </w:rPr>
        <w:t>,</w:t>
      </w:r>
      <w:r w:rsidR="00F878A8">
        <w:rPr>
          <w:rFonts w:cs="Tahoma"/>
        </w:rPr>
        <w:t xml:space="preserve"> </w:t>
      </w:r>
      <w:r w:rsidR="00D56A14" w:rsidRPr="000D5039">
        <w:rPr>
          <w:rFonts w:cs="Tahoma"/>
        </w:rPr>
        <w:t>mantenute a temperature diverse ed uniformi T</w:t>
      </w:r>
      <w:r w:rsidR="00D56A14" w:rsidRPr="001A6C9C">
        <w:rPr>
          <w:rFonts w:cs="Tahoma"/>
          <w:vertAlign w:val="subscript"/>
        </w:rPr>
        <w:t>1</w:t>
      </w:r>
      <w:r w:rsidR="00D56A14" w:rsidRPr="000D5039">
        <w:rPr>
          <w:rFonts w:cs="Tahoma"/>
        </w:rPr>
        <w:t xml:space="preserve"> e T</w:t>
      </w:r>
      <w:r w:rsidR="00D56A14" w:rsidRPr="001A6C9C">
        <w:rPr>
          <w:rFonts w:cs="Tahoma"/>
          <w:vertAlign w:val="subscript"/>
        </w:rPr>
        <w:t>2</w:t>
      </w:r>
      <w:r w:rsidR="00F878A8">
        <w:rPr>
          <w:rFonts w:cs="Tahoma"/>
        </w:rPr>
        <w:t xml:space="preserve">, con </w:t>
      </w:r>
      <w:r w:rsidR="00D56A14" w:rsidRPr="00F878A8">
        <w:rPr>
          <w:rFonts w:cs="Tahoma"/>
          <w:iCs/>
        </w:rPr>
        <w:t>T</w:t>
      </w:r>
      <w:r w:rsidR="00804335" w:rsidRPr="001A6C9C">
        <w:rPr>
          <w:rFonts w:cs="Tahoma"/>
          <w:vertAlign w:val="subscript"/>
        </w:rPr>
        <w:t>1</w:t>
      </w:r>
      <w:r w:rsidR="00804335">
        <w:rPr>
          <w:rFonts w:cs="Tahoma"/>
          <w:iCs/>
        </w:rPr>
        <w:t>&gt;</w:t>
      </w:r>
      <w:r w:rsidR="00D56A14" w:rsidRPr="00F878A8">
        <w:rPr>
          <w:rFonts w:cs="Tahoma"/>
          <w:iCs/>
        </w:rPr>
        <w:t>T</w:t>
      </w:r>
      <w:r w:rsidR="00D56A14" w:rsidRPr="001A6C9C">
        <w:rPr>
          <w:rFonts w:cs="Tahoma"/>
          <w:vertAlign w:val="subscript"/>
        </w:rPr>
        <w:t>2</w:t>
      </w:r>
      <w:r w:rsidR="00D56A14" w:rsidRPr="00F878A8">
        <w:rPr>
          <w:rFonts w:cs="Tahoma"/>
          <w:iCs/>
        </w:rPr>
        <w:t xml:space="preserve"> </w:t>
      </w:r>
      <w:r w:rsidR="00F878A8" w:rsidRPr="00F878A8">
        <w:rPr>
          <w:rFonts w:cs="Tahoma"/>
          <w:iCs/>
        </w:rPr>
        <w:t xml:space="preserve">e di conseguenza con una </w:t>
      </w:r>
      <w:r w:rsidR="00F878A8" w:rsidRPr="00F878A8">
        <w:rPr>
          <w:rFonts w:cs="Tahoma"/>
          <w:b/>
          <w:iCs/>
        </w:rPr>
        <w:t>differenza di temperatura</w:t>
      </w:r>
      <w:r w:rsidR="00F878A8" w:rsidRPr="00F878A8">
        <w:rPr>
          <w:rFonts w:cs="Tahoma"/>
          <w:iCs/>
        </w:rPr>
        <w:t xml:space="preserve"> </w:t>
      </w:r>
      <w:r w:rsidR="004366B7" w:rsidRPr="00F878A8">
        <w:rPr>
          <w:rFonts w:cs="Tahoma"/>
          <w:iCs/>
        </w:rPr>
        <w:t xml:space="preserve"> </w:t>
      </w:r>
      <w:r w:rsidR="00D56A14" w:rsidRPr="00F878A8">
        <w:rPr>
          <w:rFonts w:cs="Tahoma"/>
          <w:b/>
          <w:iCs/>
        </w:rPr>
        <w:t>T</w:t>
      </w:r>
      <w:r w:rsidR="00D56A14" w:rsidRPr="001A6C9C">
        <w:rPr>
          <w:rFonts w:cs="Tahoma"/>
          <w:b/>
          <w:iCs/>
          <w:vertAlign w:val="subscript"/>
        </w:rPr>
        <w:t>1</w:t>
      </w:r>
      <w:r w:rsidR="00D56A14" w:rsidRPr="00F878A8">
        <w:rPr>
          <w:rFonts w:cs="Tahoma"/>
          <w:b/>
          <w:iCs/>
        </w:rPr>
        <w:t xml:space="preserve"> - T</w:t>
      </w:r>
      <w:r w:rsidR="00D56A14" w:rsidRPr="001A6C9C">
        <w:rPr>
          <w:rFonts w:cs="Tahoma"/>
          <w:b/>
          <w:iCs/>
          <w:vertAlign w:val="subscript"/>
        </w:rPr>
        <w:t>2</w:t>
      </w:r>
      <w:r w:rsidR="00D56A14" w:rsidRPr="00F878A8">
        <w:rPr>
          <w:rFonts w:cs="Tahoma"/>
          <w:b/>
          <w:iCs/>
        </w:rPr>
        <w:t xml:space="preserve"> = </w:t>
      </w:r>
      <w:r w:rsidR="00D56A14" w:rsidRPr="00F878A8">
        <w:rPr>
          <w:rFonts w:eastAsia="SymbolMT" w:cs="Tahoma"/>
          <w:b/>
        </w:rPr>
        <w:t>Δ</w:t>
      </w:r>
      <w:r w:rsidR="00D56A14" w:rsidRPr="00F878A8">
        <w:rPr>
          <w:rFonts w:cs="Tahoma"/>
          <w:b/>
          <w:iCs/>
        </w:rPr>
        <w:t>T</w:t>
      </w:r>
      <w:r w:rsidR="00F878A8">
        <w:rPr>
          <w:rFonts w:cs="Tahoma"/>
          <w:iCs/>
        </w:rPr>
        <w:t>.</w:t>
      </w:r>
    </w:p>
    <w:p w:rsidR="00F878A8" w:rsidRPr="00F878A8" w:rsidRDefault="00F878A8" w:rsidP="00F878A8">
      <w:pPr>
        <w:autoSpaceDE w:val="0"/>
        <w:autoSpaceDN w:val="0"/>
        <w:adjustRightInd w:val="0"/>
        <w:spacing w:after="0"/>
        <w:ind w:left="-567" w:right="-710"/>
        <w:jc w:val="both"/>
        <w:rPr>
          <w:rFonts w:cs="Tahoma"/>
        </w:rPr>
      </w:pPr>
    </w:p>
    <w:p w:rsidR="00C374EA" w:rsidRPr="00E82454" w:rsidRDefault="00D56A14" w:rsidP="00E82454">
      <w:pPr>
        <w:autoSpaceDE w:val="0"/>
        <w:autoSpaceDN w:val="0"/>
        <w:adjustRightInd w:val="0"/>
        <w:spacing w:after="0"/>
        <w:ind w:left="-567" w:right="-710"/>
        <w:jc w:val="both"/>
        <w:rPr>
          <w:rFonts w:cs="Tahoma"/>
        </w:rPr>
      </w:pPr>
      <w:r w:rsidRPr="000D5039">
        <w:rPr>
          <w:rFonts w:cs="Tahoma"/>
        </w:rPr>
        <w:t>La differenza di temperatura causa</w:t>
      </w:r>
      <w:r w:rsidR="004366B7">
        <w:rPr>
          <w:rFonts w:cs="Tahoma"/>
        </w:rPr>
        <w:t xml:space="preserve"> </w:t>
      </w:r>
      <w:r w:rsidRPr="000D5039">
        <w:rPr>
          <w:rFonts w:cs="Tahoma"/>
        </w:rPr>
        <w:t xml:space="preserve">un flusso di </w:t>
      </w:r>
      <w:r w:rsidR="004366B7">
        <w:rPr>
          <w:rFonts w:cs="Tahoma"/>
        </w:rPr>
        <w:t xml:space="preserve">calore </w:t>
      </w:r>
      <w:r w:rsidRPr="000D5039">
        <w:rPr>
          <w:rFonts w:cs="Tahoma"/>
        </w:rPr>
        <w:t>attraverso</w:t>
      </w:r>
      <w:r w:rsidR="004366B7">
        <w:rPr>
          <w:rFonts w:cs="Tahoma"/>
        </w:rPr>
        <w:t xml:space="preserve"> </w:t>
      </w:r>
      <w:r w:rsidR="004366B7" w:rsidRPr="0033082B">
        <w:rPr>
          <w:rFonts w:cs="Tahoma"/>
          <w:b/>
        </w:rPr>
        <w:t>l</w:t>
      </w:r>
      <w:r w:rsidR="003F28D5" w:rsidRPr="0033082B">
        <w:rPr>
          <w:rFonts w:cs="Tahoma"/>
          <w:b/>
        </w:rPr>
        <w:t>’</w:t>
      </w:r>
      <w:r w:rsidR="004366B7" w:rsidRPr="0033082B">
        <w:rPr>
          <w:rFonts w:cs="Tahoma"/>
          <w:b/>
        </w:rPr>
        <w:t>a</w:t>
      </w:r>
      <w:r w:rsidR="003F28D5" w:rsidRPr="0033082B">
        <w:rPr>
          <w:rFonts w:cs="Tahoma"/>
          <w:b/>
        </w:rPr>
        <w:t xml:space="preserve">rea </w:t>
      </w:r>
      <w:r w:rsidR="004366B7" w:rsidRPr="0033082B">
        <w:rPr>
          <w:rFonts w:cs="Tahoma"/>
          <w:b/>
        </w:rPr>
        <w:t>A</w:t>
      </w:r>
      <w:r w:rsidR="004366B7">
        <w:rPr>
          <w:rFonts w:cs="Tahoma"/>
        </w:rPr>
        <w:t xml:space="preserve">; si riscontra che, dopo un certo </w:t>
      </w:r>
      <w:r w:rsidR="004366B7" w:rsidRPr="0033082B">
        <w:rPr>
          <w:rFonts w:cs="Tahoma"/>
          <w:b/>
        </w:rPr>
        <w:t xml:space="preserve">intervallo di tempo </w:t>
      </w:r>
      <w:r w:rsidR="004366B7" w:rsidRPr="0033082B">
        <w:rPr>
          <w:rFonts w:cs="Tahoma"/>
          <w:b/>
        </w:rPr>
        <w:sym w:font="Symbol" w:char="F044"/>
      </w:r>
      <w:r w:rsidR="004366B7" w:rsidRPr="0033082B">
        <w:rPr>
          <w:rFonts w:cs="Tahoma"/>
          <w:b/>
        </w:rPr>
        <w:t>t</w:t>
      </w:r>
      <w:r w:rsidR="004366B7">
        <w:rPr>
          <w:rFonts w:cs="Tahoma"/>
        </w:rPr>
        <w:t xml:space="preserve">, attraverso la sbarra è fluito una </w:t>
      </w:r>
      <w:r w:rsidR="004366B7" w:rsidRPr="0033082B">
        <w:rPr>
          <w:rFonts w:cs="Tahoma"/>
          <w:b/>
        </w:rPr>
        <w:t xml:space="preserve">quantità di calore </w:t>
      </w:r>
      <w:r w:rsidR="00C374EA" w:rsidRPr="0033082B">
        <w:rPr>
          <w:rFonts w:cs="Tahoma"/>
          <w:b/>
        </w:rPr>
        <w:t>Q</w:t>
      </w:r>
      <w:r w:rsidR="00C374EA">
        <w:rPr>
          <w:rFonts w:cs="Tahoma"/>
        </w:rPr>
        <w:t>. Sperimentalmente risulta che</w:t>
      </w:r>
      <w:r w:rsidR="004366B7">
        <w:rPr>
          <w:rFonts w:cs="Tahoma"/>
        </w:rPr>
        <w:t>:</w:t>
      </w:r>
      <w:bookmarkStart w:id="0" w:name="_GoBack"/>
      <w:bookmarkEnd w:id="0"/>
    </w:p>
    <w:p w:rsidR="004366B7" w:rsidRPr="00C374EA" w:rsidRDefault="004366B7" w:rsidP="006F7FFD">
      <w:pPr>
        <w:autoSpaceDE w:val="0"/>
        <w:autoSpaceDN w:val="0"/>
        <w:adjustRightInd w:val="0"/>
        <w:spacing w:after="120" w:line="240" w:lineRule="auto"/>
        <w:ind w:left="1559" w:right="1985" w:hanging="1559"/>
        <w:jc w:val="both"/>
        <w:rPr>
          <w:rFonts w:ascii="Garamond" w:hAnsi="Garamond" w:cs="Tahoma"/>
          <w:b/>
          <w:color w:val="002060"/>
          <w:sz w:val="26"/>
          <w:szCs w:val="26"/>
        </w:rPr>
      </w:pPr>
      <w:r w:rsidRPr="00C374EA">
        <w:rPr>
          <w:rFonts w:ascii="Garamond" w:hAnsi="Garamond" w:cs="Tahoma"/>
          <w:b/>
          <w:color w:val="002060"/>
          <w:sz w:val="26"/>
          <w:szCs w:val="26"/>
        </w:rPr>
        <w:t xml:space="preserve">Q </w:t>
      </w:r>
      <w:r w:rsidRPr="00C374EA">
        <w:rPr>
          <w:rFonts w:ascii="Garamond" w:hAnsi="Garamond" w:cs="Tahoma"/>
          <w:b/>
          <w:color w:val="002060"/>
          <w:sz w:val="26"/>
          <w:szCs w:val="26"/>
        </w:rPr>
        <w:sym w:font="Symbol" w:char="F061"/>
      </w:r>
      <w:r w:rsidRPr="00C374EA">
        <w:rPr>
          <w:rFonts w:ascii="Garamond" w:hAnsi="Garamond" w:cs="Tahoma"/>
          <w:b/>
          <w:color w:val="002060"/>
          <w:sz w:val="26"/>
          <w:szCs w:val="26"/>
        </w:rPr>
        <w:t xml:space="preserve"> A  </w:t>
      </w:r>
      <w:r w:rsidR="00BF0077">
        <w:rPr>
          <w:rFonts w:ascii="Garamond" w:hAnsi="Garamond" w:cs="Tahoma"/>
          <w:b/>
          <w:color w:val="002060"/>
          <w:sz w:val="26"/>
          <w:szCs w:val="26"/>
        </w:rPr>
        <w:t xml:space="preserve"> </w:t>
      </w:r>
      <w:r w:rsidRPr="00C374EA">
        <w:rPr>
          <w:rFonts w:ascii="Garamond" w:hAnsi="Garamond" w:cs="Tahoma"/>
          <w:b/>
          <w:color w:val="002060"/>
          <w:sz w:val="26"/>
          <w:szCs w:val="26"/>
        </w:rPr>
        <w:t>-   il calore transitato</w:t>
      </w:r>
      <w:r w:rsidR="00942026" w:rsidRPr="00C374EA">
        <w:rPr>
          <w:rFonts w:ascii="Garamond" w:hAnsi="Garamond" w:cs="Tahoma"/>
          <w:b/>
          <w:color w:val="002060"/>
          <w:sz w:val="26"/>
          <w:szCs w:val="26"/>
        </w:rPr>
        <w:t xml:space="preserve"> </w:t>
      </w:r>
      <w:r w:rsidRPr="00C374EA">
        <w:rPr>
          <w:rFonts w:ascii="Garamond" w:hAnsi="Garamond" w:cs="Tahoma"/>
          <w:b/>
          <w:color w:val="002060"/>
          <w:sz w:val="26"/>
          <w:szCs w:val="26"/>
        </w:rPr>
        <w:t>è proporzionale all</w:t>
      </w:r>
      <w:r w:rsidR="00121563">
        <w:rPr>
          <w:rFonts w:ascii="Garamond" w:hAnsi="Garamond" w:cs="Tahoma"/>
          <w:b/>
          <w:color w:val="002060"/>
          <w:sz w:val="26"/>
          <w:szCs w:val="26"/>
        </w:rPr>
        <w:t>’area</w:t>
      </w:r>
      <w:r w:rsidRPr="00C374EA">
        <w:rPr>
          <w:rFonts w:ascii="Garamond" w:hAnsi="Garamond" w:cs="Tahoma"/>
          <w:b/>
          <w:color w:val="002060"/>
          <w:sz w:val="26"/>
          <w:szCs w:val="26"/>
        </w:rPr>
        <w:t xml:space="preserve"> </w:t>
      </w:r>
      <w:r w:rsidR="003A71D9">
        <w:rPr>
          <w:rFonts w:ascii="Garamond" w:hAnsi="Garamond" w:cs="Tahoma"/>
          <w:b/>
          <w:color w:val="002060"/>
          <w:sz w:val="26"/>
          <w:szCs w:val="26"/>
        </w:rPr>
        <w:t>A</w:t>
      </w:r>
      <w:r w:rsidR="00121563">
        <w:rPr>
          <w:rFonts w:ascii="Garamond" w:hAnsi="Garamond" w:cs="Tahoma"/>
          <w:b/>
          <w:color w:val="002060"/>
          <w:sz w:val="26"/>
          <w:szCs w:val="26"/>
        </w:rPr>
        <w:t xml:space="preserve"> </w:t>
      </w:r>
      <w:r w:rsidR="00BF0077">
        <w:rPr>
          <w:rFonts w:ascii="Garamond" w:hAnsi="Garamond" w:cs="Tahoma"/>
          <w:b/>
          <w:color w:val="002060"/>
          <w:sz w:val="26"/>
          <w:szCs w:val="26"/>
        </w:rPr>
        <w:t>della superficie</w:t>
      </w:r>
      <w:r w:rsidR="00121563">
        <w:rPr>
          <w:rFonts w:ascii="Garamond" w:hAnsi="Garamond" w:cs="Tahoma"/>
          <w:b/>
          <w:color w:val="002060"/>
          <w:sz w:val="26"/>
          <w:szCs w:val="26"/>
        </w:rPr>
        <w:t xml:space="preserve">  </w:t>
      </w:r>
      <w:r w:rsidR="00AA217F">
        <w:rPr>
          <w:rFonts w:ascii="Garamond" w:hAnsi="Garamond" w:cs="Tahoma"/>
          <w:b/>
          <w:color w:val="002060"/>
          <w:sz w:val="26"/>
          <w:szCs w:val="26"/>
        </w:rPr>
        <w:t xml:space="preserve">                                           </w:t>
      </w:r>
      <w:r w:rsidR="003A71D9">
        <w:rPr>
          <w:rFonts w:ascii="Garamond" w:hAnsi="Garamond" w:cs="Tahoma"/>
          <w:b/>
          <w:color w:val="002060"/>
          <w:sz w:val="26"/>
          <w:szCs w:val="26"/>
        </w:rPr>
        <w:t xml:space="preserve"> </w:t>
      </w:r>
      <w:r w:rsidRPr="00C374EA">
        <w:rPr>
          <w:rFonts w:ascii="Garamond" w:hAnsi="Garamond" w:cs="Tahoma"/>
          <w:b/>
          <w:color w:val="002060"/>
          <w:sz w:val="26"/>
          <w:szCs w:val="26"/>
        </w:rPr>
        <w:t xml:space="preserve">(1a)  </w:t>
      </w:r>
    </w:p>
    <w:p w:rsidR="004366B7" w:rsidRPr="00C374EA" w:rsidRDefault="004366B7" w:rsidP="003A71D9">
      <w:pPr>
        <w:autoSpaceDE w:val="0"/>
        <w:autoSpaceDN w:val="0"/>
        <w:adjustRightInd w:val="0"/>
        <w:spacing w:after="120" w:line="240" w:lineRule="auto"/>
        <w:ind w:left="1559" w:right="1985" w:hanging="1559"/>
        <w:jc w:val="both"/>
        <w:rPr>
          <w:rFonts w:ascii="Garamond" w:hAnsi="Garamond" w:cs="Tahoma"/>
          <w:b/>
          <w:color w:val="002060"/>
          <w:sz w:val="26"/>
          <w:szCs w:val="26"/>
        </w:rPr>
      </w:pPr>
      <w:r w:rsidRPr="00C374EA">
        <w:rPr>
          <w:rFonts w:ascii="Garamond" w:hAnsi="Garamond" w:cs="Tahoma"/>
          <w:b/>
          <w:color w:val="002060"/>
          <w:sz w:val="26"/>
          <w:szCs w:val="26"/>
        </w:rPr>
        <w:t xml:space="preserve">Q </w:t>
      </w:r>
      <w:r w:rsidRPr="00C374EA">
        <w:rPr>
          <w:rFonts w:ascii="Garamond" w:hAnsi="Garamond" w:cs="Tahoma"/>
          <w:b/>
          <w:color w:val="002060"/>
          <w:sz w:val="26"/>
          <w:szCs w:val="26"/>
        </w:rPr>
        <w:sym w:font="Symbol" w:char="F061"/>
      </w:r>
      <w:r w:rsidRPr="00C374EA">
        <w:rPr>
          <w:rFonts w:ascii="Garamond" w:hAnsi="Garamond" w:cs="Tahoma"/>
          <w:b/>
          <w:color w:val="002060"/>
          <w:sz w:val="26"/>
          <w:szCs w:val="26"/>
        </w:rPr>
        <w:t xml:space="preserve"> </w:t>
      </w:r>
      <w:r w:rsidRPr="00C374EA">
        <w:rPr>
          <w:rFonts w:ascii="Garamond" w:hAnsi="Garamond" w:cs="Tahoma"/>
          <w:b/>
          <w:color w:val="002060"/>
          <w:sz w:val="26"/>
          <w:szCs w:val="26"/>
        </w:rPr>
        <w:sym w:font="Symbol" w:char="F044"/>
      </w:r>
      <w:r w:rsidRPr="00C374EA">
        <w:rPr>
          <w:rFonts w:ascii="Garamond" w:hAnsi="Garamond" w:cs="Tahoma"/>
          <w:b/>
          <w:color w:val="002060"/>
          <w:sz w:val="26"/>
          <w:szCs w:val="26"/>
        </w:rPr>
        <w:t>T  -   il calore transitato è proporzionale alla variazione d</w:t>
      </w:r>
      <w:r w:rsidR="003A71D9">
        <w:rPr>
          <w:rFonts w:ascii="Garamond" w:hAnsi="Garamond" w:cs="Tahoma"/>
          <w:b/>
          <w:color w:val="002060"/>
          <w:sz w:val="26"/>
          <w:szCs w:val="26"/>
        </w:rPr>
        <w:t xml:space="preserve">i temperatura fra i due estremi </w:t>
      </w:r>
      <w:r w:rsidR="003A71D9">
        <w:rPr>
          <w:rFonts w:ascii="Garamond" w:hAnsi="Garamond" w:cs="Tahoma"/>
          <w:b/>
          <w:color w:val="002060"/>
          <w:sz w:val="26"/>
          <w:szCs w:val="26"/>
        </w:rPr>
        <w:sym w:font="Symbol" w:char="F044"/>
      </w:r>
      <w:r w:rsidR="003A71D9">
        <w:rPr>
          <w:rFonts w:ascii="Garamond" w:hAnsi="Garamond" w:cs="Tahoma"/>
          <w:b/>
          <w:color w:val="002060"/>
          <w:sz w:val="26"/>
          <w:szCs w:val="26"/>
        </w:rPr>
        <w:t>T</w:t>
      </w:r>
      <w:r w:rsidRPr="00C374EA">
        <w:rPr>
          <w:rFonts w:ascii="Garamond" w:hAnsi="Garamond" w:cs="Tahoma"/>
          <w:b/>
          <w:color w:val="002060"/>
          <w:sz w:val="26"/>
          <w:szCs w:val="26"/>
        </w:rPr>
        <w:t xml:space="preserve">  </w:t>
      </w:r>
      <w:r w:rsidR="003A71D9">
        <w:rPr>
          <w:rFonts w:ascii="Garamond" w:hAnsi="Garamond" w:cs="Tahoma"/>
          <w:b/>
          <w:color w:val="002060"/>
          <w:sz w:val="26"/>
          <w:szCs w:val="26"/>
        </w:rPr>
        <w:t xml:space="preserve">     </w:t>
      </w:r>
      <w:r w:rsidRPr="00C374EA">
        <w:rPr>
          <w:rFonts w:ascii="Garamond" w:hAnsi="Garamond" w:cs="Tahoma"/>
          <w:b/>
          <w:color w:val="002060"/>
          <w:sz w:val="26"/>
          <w:szCs w:val="26"/>
        </w:rPr>
        <w:t>(1b)</w:t>
      </w:r>
    </w:p>
    <w:p w:rsidR="004366B7" w:rsidRPr="00C374EA" w:rsidRDefault="004366B7" w:rsidP="003A71D9">
      <w:pPr>
        <w:autoSpaceDE w:val="0"/>
        <w:autoSpaceDN w:val="0"/>
        <w:adjustRightInd w:val="0"/>
        <w:spacing w:after="120" w:line="240" w:lineRule="auto"/>
        <w:ind w:left="1559" w:right="1985" w:hanging="1559"/>
        <w:jc w:val="both"/>
        <w:rPr>
          <w:rFonts w:ascii="Garamond" w:hAnsi="Garamond" w:cs="Tahoma"/>
          <w:b/>
          <w:color w:val="002060"/>
          <w:sz w:val="26"/>
          <w:szCs w:val="26"/>
        </w:rPr>
      </w:pPr>
      <w:r w:rsidRPr="00C374EA">
        <w:rPr>
          <w:rFonts w:ascii="Garamond" w:hAnsi="Garamond" w:cs="Tahoma"/>
          <w:b/>
          <w:color w:val="002060"/>
          <w:sz w:val="26"/>
          <w:szCs w:val="26"/>
        </w:rPr>
        <w:t xml:space="preserve">Q </w:t>
      </w:r>
      <w:r w:rsidRPr="00C374EA">
        <w:rPr>
          <w:rFonts w:ascii="Garamond" w:hAnsi="Garamond" w:cs="Tahoma"/>
          <w:b/>
          <w:color w:val="002060"/>
          <w:sz w:val="26"/>
          <w:szCs w:val="26"/>
        </w:rPr>
        <w:sym w:font="Symbol" w:char="F061"/>
      </w:r>
      <w:r w:rsidRPr="00C374EA">
        <w:rPr>
          <w:rFonts w:ascii="Garamond" w:hAnsi="Garamond" w:cs="Tahoma"/>
          <w:b/>
          <w:color w:val="002060"/>
          <w:sz w:val="26"/>
          <w:szCs w:val="26"/>
        </w:rPr>
        <w:t xml:space="preserve"> 1/L</w:t>
      </w:r>
      <w:r w:rsidR="00E82454">
        <w:rPr>
          <w:rFonts w:ascii="Garamond" w:hAnsi="Garamond" w:cs="Tahoma"/>
          <w:b/>
          <w:color w:val="002060"/>
          <w:sz w:val="26"/>
          <w:szCs w:val="26"/>
        </w:rPr>
        <w:t xml:space="preserve"> -  </w:t>
      </w:r>
      <w:r w:rsidRPr="00C374EA">
        <w:rPr>
          <w:rFonts w:ascii="Garamond" w:hAnsi="Garamond" w:cs="Tahoma"/>
          <w:b/>
          <w:color w:val="002060"/>
          <w:sz w:val="26"/>
          <w:szCs w:val="26"/>
        </w:rPr>
        <w:t>il calore transitato è inversamente proporzionale alla lunghezza di transito</w:t>
      </w:r>
      <w:r w:rsidR="003A71D9">
        <w:rPr>
          <w:rFonts w:ascii="Garamond" w:hAnsi="Garamond" w:cs="Tahoma"/>
          <w:b/>
          <w:color w:val="002060"/>
          <w:sz w:val="26"/>
          <w:szCs w:val="26"/>
        </w:rPr>
        <w:t xml:space="preserve"> L</w:t>
      </w:r>
      <w:r w:rsidRPr="00C374EA">
        <w:rPr>
          <w:rFonts w:ascii="Garamond" w:hAnsi="Garamond" w:cs="Tahoma"/>
          <w:b/>
          <w:color w:val="002060"/>
          <w:sz w:val="26"/>
          <w:szCs w:val="26"/>
        </w:rPr>
        <w:t xml:space="preserve">   </w:t>
      </w:r>
      <w:r w:rsidR="00C374EA">
        <w:rPr>
          <w:rFonts w:ascii="Garamond" w:hAnsi="Garamond" w:cs="Tahoma"/>
          <w:b/>
          <w:color w:val="002060"/>
          <w:sz w:val="26"/>
          <w:szCs w:val="26"/>
        </w:rPr>
        <w:tab/>
      </w:r>
      <w:r w:rsidR="00C374EA">
        <w:rPr>
          <w:rFonts w:ascii="Garamond" w:hAnsi="Garamond" w:cs="Tahoma"/>
          <w:b/>
          <w:color w:val="002060"/>
          <w:sz w:val="26"/>
          <w:szCs w:val="26"/>
        </w:rPr>
        <w:tab/>
      </w:r>
      <w:r w:rsidRPr="00C374EA">
        <w:rPr>
          <w:rFonts w:ascii="Garamond" w:hAnsi="Garamond" w:cs="Tahoma"/>
          <w:b/>
          <w:color w:val="002060"/>
          <w:sz w:val="26"/>
          <w:szCs w:val="26"/>
        </w:rPr>
        <w:t>(1c)</w:t>
      </w:r>
    </w:p>
    <w:p w:rsidR="006A0232" w:rsidRDefault="004366B7" w:rsidP="006F7FFD">
      <w:pPr>
        <w:autoSpaceDE w:val="0"/>
        <w:autoSpaceDN w:val="0"/>
        <w:adjustRightInd w:val="0"/>
        <w:spacing w:after="240" w:line="240" w:lineRule="auto"/>
        <w:ind w:left="1559" w:right="1985" w:hanging="1559"/>
        <w:jc w:val="both"/>
        <w:rPr>
          <w:rFonts w:cs="Tahoma"/>
        </w:rPr>
      </w:pPr>
      <w:r w:rsidRPr="00C374EA">
        <w:rPr>
          <w:rFonts w:ascii="Garamond" w:hAnsi="Garamond" w:cs="Tahoma"/>
          <w:b/>
          <w:color w:val="002060"/>
          <w:sz w:val="26"/>
          <w:szCs w:val="26"/>
        </w:rPr>
        <w:t xml:space="preserve">Q </w:t>
      </w:r>
      <w:r w:rsidRPr="00C374EA">
        <w:rPr>
          <w:rFonts w:ascii="Garamond" w:hAnsi="Garamond" w:cs="Tahoma"/>
          <w:b/>
          <w:color w:val="002060"/>
          <w:sz w:val="26"/>
          <w:szCs w:val="26"/>
        </w:rPr>
        <w:sym w:font="Symbol" w:char="F061"/>
      </w:r>
      <w:r w:rsidRPr="00C374EA">
        <w:rPr>
          <w:rFonts w:ascii="Garamond" w:hAnsi="Garamond" w:cs="Tahoma"/>
          <w:b/>
          <w:color w:val="002060"/>
          <w:sz w:val="26"/>
          <w:szCs w:val="26"/>
        </w:rPr>
        <w:t xml:space="preserve"> </w:t>
      </w:r>
      <w:r w:rsidRPr="00C374EA">
        <w:rPr>
          <w:rFonts w:ascii="Garamond" w:hAnsi="Garamond" w:cs="Tahoma"/>
          <w:b/>
          <w:color w:val="002060"/>
          <w:sz w:val="26"/>
          <w:szCs w:val="26"/>
          <w:lang w:val="en-US"/>
        </w:rPr>
        <w:sym w:font="Symbol" w:char="F044"/>
      </w:r>
      <w:r w:rsidRPr="00C374EA">
        <w:rPr>
          <w:rFonts w:ascii="Garamond" w:hAnsi="Garamond" w:cs="Tahoma"/>
          <w:b/>
          <w:color w:val="002060"/>
          <w:sz w:val="26"/>
          <w:szCs w:val="26"/>
        </w:rPr>
        <w:t xml:space="preserve">t   </w:t>
      </w:r>
      <w:r w:rsidR="00E82454">
        <w:rPr>
          <w:rFonts w:ascii="Garamond" w:hAnsi="Garamond" w:cs="Tahoma"/>
          <w:b/>
          <w:color w:val="002060"/>
          <w:sz w:val="26"/>
          <w:szCs w:val="26"/>
        </w:rPr>
        <w:t xml:space="preserve">  </w:t>
      </w:r>
      <w:r w:rsidRPr="00C374EA">
        <w:rPr>
          <w:rFonts w:ascii="Garamond" w:hAnsi="Garamond" w:cs="Tahoma"/>
          <w:b/>
          <w:color w:val="002060"/>
          <w:sz w:val="26"/>
          <w:szCs w:val="26"/>
        </w:rPr>
        <w:t>-</w:t>
      </w:r>
      <w:r w:rsidR="00942026" w:rsidRPr="00C374EA">
        <w:rPr>
          <w:rFonts w:ascii="Garamond" w:hAnsi="Garamond" w:cs="Tahoma"/>
          <w:b/>
          <w:color w:val="002060"/>
          <w:sz w:val="26"/>
          <w:szCs w:val="26"/>
        </w:rPr>
        <w:t xml:space="preserve">   il calore transitato è</w:t>
      </w:r>
      <w:r w:rsidRPr="00C374EA">
        <w:rPr>
          <w:rFonts w:ascii="Garamond" w:hAnsi="Garamond" w:cs="Tahoma"/>
          <w:b/>
          <w:color w:val="002060"/>
          <w:sz w:val="26"/>
          <w:szCs w:val="26"/>
        </w:rPr>
        <w:t xml:space="preserve"> direttamente proporzionale al tem</w:t>
      </w:r>
      <w:r w:rsidR="003A71D9">
        <w:rPr>
          <w:rFonts w:ascii="Garamond" w:hAnsi="Garamond" w:cs="Tahoma"/>
          <w:b/>
          <w:color w:val="002060"/>
          <w:sz w:val="26"/>
          <w:szCs w:val="26"/>
        </w:rPr>
        <w:t xml:space="preserve">po di transito </w:t>
      </w:r>
      <w:r w:rsidR="003A71D9">
        <w:rPr>
          <w:rFonts w:ascii="Garamond" w:hAnsi="Garamond" w:cs="Tahoma"/>
          <w:b/>
          <w:color w:val="002060"/>
          <w:sz w:val="26"/>
          <w:szCs w:val="26"/>
        </w:rPr>
        <w:sym w:font="Symbol" w:char="F044"/>
      </w:r>
      <w:r w:rsidR="003A71D9">
        <w:rPr>
          <w:rFonts w:ascii="Garamond" w:hAnsi="Garamond" w:cs="Tahoma"/>
          <w:b/>
          <w:color w:val="002060"/>
          <w:sz w:val="26"/>
          <w:szCs w:val="26"/>
        </w:rPr>
        <w:t>t</w:t>
      </w:r>
      <w:r w:rsidRPr="00C374EA">
        <w:rPr>
          <w:rFonts w:ascii="Garamond" w:hAnsi="Garamond" w:cs="Tahoma"/>
          <w:b/>
          <w:color w:val="002060"/>
          <w:sz w:val="26"/>
          <w:szCs w:val="26"/>
        </w:rPr>
        <w:t xml:space="preserve">   </w:t>
      </w:r>
      <w:r w:rsidR="00C374EA">
        <w:rPr>
          <w:rFonts w:ascii="Garamond" w:hAnsi="Garamond" w:cs="Tahoma"/>
          <w:b/>
          <w:color w:val="002060"/>
          <w:sz w:val="26"/>
          <w:szCs w:val="26"/>
        </w:rPr>
        <w:tab/>
      </w:r>
      <w:r w:rsidR="00C374EA">
        <w:rPr>
          <w:rFonts w:ascii="Garamond" w:hAnsi="Garamond" w:cs="Tahoma"/>
          <w:b/>
          <w:color w:val="002060"/>
          <w:sz w:val="26"/>
          <w:szCs w:val="26"/>
        </w:rPr>
        <w:tab/>
      </w:r>
      <w:r w:rsidR="00C374EA">
        <w:rPr>
          <w:rFonts w:ascii="Garamond" w:hAnsi="Garamond" w:cs="Tahoma"/>
          <w:b/>
          <w:color w:val="002060"/>
          <w:sz w:val="26"/>
          <w:szCs w:val="26"/>
        </w:rPr>
        <w:tab/>
      </w:r>
      <w:r w:rsidRPr="00C374EA">
        <w:rPr>
          <w:rFonts w:ascii="Garamond" w:hAnsi="Garamond" w:cs="Tahoma"/>
          <w:b/>
          <w:color w:val="002060"/>
          <w:sz w:val="26"/>
          <w:szCs w:val="26"/>
        </w:rPr>
        <w:t xml:space="preserve">  </w:t>
      </w:r>
      <w:r w:rsidR="003A71D9">
        <w:rPr>
          <w:rFonts w:ascii="Garamond" w:hAnsi="Garamond" w:cs="Tahoma"/>
          <w:b/>
          <w:color w:val="002060"/>
          <w:sz w:val="26"/>
          <w:szCs w:val="26"/>
        </w:rPr>
        <w:t xml:space="preserve">         </w:t>
      </w:r>
      <w:r w:rsidRPr="00C374EA">
        <w:rPr>
          <w:rFonts w:ascii="Garamond" w:hAnsi="Garamond" w:cs="Tahoma"/>
          <w:b/>
          <w:color w:val="002060"/>
          <w:sz w:val="26"/>
          <w:szCs w:val="26"/>
        </w:rPr>
        <w:t>(1d</w:t>
      </w:r>
      <w:r w:rsidRPr="004366B7">
        <w:rPr>
          <w:rFonts w:cs="Tahoma"/>
        </w:rPr>
        <w:t>)</w:t>
      </w:r>
    </w:p>
    <w:p w:rsidR="00003E10" w:rsidRDefault="004366B7" w:rsidP="00003E10">
      <w:pPr>
        <w:autoSpaceDE w:val="0"/>
        <w:autoSpaceDN w:val="0"/>
        <w:adjustRightInd w:val="0"/>
        <w:spacing w:after="0"/>
        <w:ind w:left="-567" w:right="-709"/>
        <w:jc w:val="both"/>
        <w:rPr>
          <w:rFonts w:cs="Tahoma"/>
        </w:rPr>
      </w:pPr>
      <w:r>
        <w:rPr>
          <w:rFonts w:cs="Tahoma"/>
        </w:rPr>
        <w:t>Mettendo tutto insieme:</w:t>
      </w:r>
    </w:p>
    <w:p w:rsidR="004366B7" w:rsidRPr="00003E10" w:rsidRDefault="004366B7" w:rsidP="00003E10">
      <w:pPr>
        <w:autoSpaceDE w:val="0"/>
        <w:autoSpaceDN w:val="0"/>
        <w:adjustRightInd w:val="0"/>
        <w:spacing w:after="0"/>
        <w:ind w:left="-567" w:right="-709" w:firstLine="567"/>
        <w:jc w:val="both"/>
        <w:rPr>
          <w:rFonts w:cs="Tahoma"/>
        </w:rPr>
      </w:pPr>
      <w:r w:rsidRPr="007E17ED">
        <w:rPr>
          <w:rFonts w:ascii="Garamond" w:hAnsi="Garamond" w:cs="Tahoma"/>
          <w:b/>
          <w:color w:val="002060"/>
          <w:sz w:val="26"/>
          <w:szCs w:val="26"/>
        </w:rPr>
        <w:t xml:space="preserve">Q </w:t>
      </w:r>
      <w:r w:rsidRPr="007E17ED">
        <w:rPr>
          <w:rFonts w:ascii="Garamond" w:hAnsi="Garamond" w:cs="Tahoma"/>
          <w:b/>
          <w:color w:val="002060"/>
          <w:sz w:val="26"/>
          <w:szCs w:val="26"/>
        </w:rPr>
        <w:sym w:font="Symbol" w:char="F061"/>
      </w:r>
      <w:r w:rsidRPr="007E17ED">
        <w:rPr>
          <w:rFonts w:ascii="Garamond" w:hAnsi="Garamond" w:cs="Tahoma"/>
          <w:b/>
          <w:color w:val="002060"/>
          <w:sz w:val="26"/>
          <w:szCs w:val="26"/>
        </w:rPr>
        <w:t xml:space="preserve"> A</w:t>
      </w:r>
      <w:r w:rsidRPr="007E17ED">
        <w:rPr>
          <w:rFonts w:ascii="Garamond" w:hAnsi="Garamond" w:cs="Tahoma"/>
          <w:b/>
          <w:color w:val="002060"/>
          <w:sz w:val="26"/>
          <w:szCs w:val="26"/>
        </w:rPr>
        <w:sym w:font="Symbol" w:char="F0D7"/>
      </w:r>
      <w:r w:rsidRPr="007E17ED">
        <w:rPr>
          <w:rFonts w:ascii="Garamond" w:hAnsi="Garamond" w:cs="Tahoma"/>
          <w:b/>
          <w:color w:val="002060"/>
          <w:sz w:val="26"/>
          <w:szCs w:val="26"/>
        </w:rPr>
        <w:sym w:font="Symbol" w:char="F044"/>
      </w:r>
      <w:r w:rsidRPr="007E17ED">
        <w:rPr>
          <w:rFonts w:ascii="Garamond" w:hAnsi="Garamond" w:cs="Tahoma"/>
          <w:b/>
          <w:color w:val="002060"/>
          <w:sz w:val="26"/>
          <w:szCs w:val="26"/>
        </w:rPr>
        <w:t>T</w:t>
      </w:r>
      <w:r w:rsidR="009A7A9F" w:rsidRPr="007E17ED">
        <w:rPr>
          <w:rFonts w:ascii="Garamond" w:hAnsi="Garamond" w:cs="Tahoma"/>
          <w:b/>
          <w:color w:val="002060"/>
          <w:sz w:val="26"/>
          <w:szCs w:val="26"/>
        </w:rPr>
        <w:sym w:font="Symbol" w:char="F0D7"/>
      </w:r>
      <w:r w:rsidR="009A7A9F" w:rsidRPr="007E17ED">
        <w:rPr>
          <w:rFonts w:ascii="Garamond" w:hAnsi="Garamond" w:cs="Tahoma"/>
          <w:b/>
          <w:color w:val="002060"/>
          <w:sz w:val="26"/>
          <w:szCs w:val="26"/>
        </w:rPr>
        <w:sym w:font="Symbol" w:char="F044"/>
      </w:r>
      <w:r w:rsidR="009A7A9F" w:rsidRPr="007E17ED">
        <w:rPr>
          <w:rFonts w:ascii="Garamond" w:hAnsi="Garamond" w:cs="Tahoma"/>
          <w:b/>
          <w:color w:val="002060"/>
          <w:sz w:val="26"/>
          <w:szCs w:val="26"/>
        </w:rPr>
        <w:t xml:space="preserve">t </w:t>
      </w:r>
      <w:r w:rsidRPr="007E17ED">
        <w:rPr>
          <w:rFonts w:ascii="Garamond" w:hAnsi="Garamond" w:cs="Tahoma"/>
          <w:b/>
          <w:color w:val="002060"/>
          <w:sz w:val="26"/>
          <w:szCs w:val="26"/>
        </w:rPr>
        <w:t>/L</w:t>
      </w:r>
      <w:r w:rsidRPr="007E17ED">
        <w:rPr>
          <w:rFonts w:ascii="Garamond" w:hAnsi="Garamond" w:cs="Tahoma"/>
          <w:b/>
          <w:color w:val="002060"/>
          <w:sz w:val="26"/>
          <w:szCs w:val="26"/>
        </w:rPr>
        <w:tab/>
      </w:r>
      <w:r w:rsidRPr="007E17ED">
        <w:rPr>
          <w:rFonts w:ascii="Garamond" w:hAnsi="Garamond" w:cs="Tahoma"/>
          <w:b/>
          <w:color w:val="002060"/>
          <w:sz w:val="26"/>
          <w:szCs w:val="26"/>
        </w:rPr>
        <w:tab/>
      </w:r>
      <w:r w:rsidRPr="007E17ED">
        <w:rPr>
          <w:rFonts w:ascii="Garamond" w:hAnsi="Garamond" w:cs="Tahoma"/>
          <w:b/>
          <w:color w:val="002060"/>
          <w:sz w:val="26"/>
          <w:szCs w:val="26"/>
        </w:rPr>
        <w:tab/>
      </w:r>
      <w:r w:rsidRPr="007E17ED">
        <w:rPr>
          <w:rFonts w:ascii="Garamond" w:hAnsi="Garamond" w:cs="Tahoma"/>
          <w:b/>
          <w:color w:val="002060"/>
          <w:sz w:val="26"/>
          <w:szCs w:val="26"/>
        </w:rPr>
        <w:tab/>
      </w:r>
      <w:r w:rsidRPr="007E17ED">
        <w:rPr>
          <w:rFonts w:ascii="Garamond" w:hAnsi="Garamond" w:cs="Tahoma"/>
          <w:b/>
          <w:color w:val="002060"/>
          <w:sz w:val="26"/>
          <w:szCs w:val="26"/>
        </w:rPr>
        <w:tab/>
      </w:r>
      <w:r w:rsidR="00B631CD" w:rsidRPr="007E17ED">
        <w:rPr>
          <w:rFonts w:ascii="Garamond" w:hAnsi="Garamond" w:cs="Tahoma"/>
          <w:b/>
          <w:color w:val="002060"/>
          <w:sz w:val="26"/>
          <w:szCs w:val="26"/>
        </w:rPr>
        <w:tab/>
      </w:r>
      <w:r w:rsidR="00B631CD" w:rsidRPr="007E17ED">
        <w:rPr>
          <w:rFonts w:ascii="Garamond" w:hAnsi="Garamond" w:cs="Tahoma"/>
          <w:b/>
          <w:color w:val="002060"/>
          <w:sz w:val="26"/>
          <w:szCs w:val="26"/>
        </w:rPr>
        <w:tab/>
      </w:r>
      <w:r w:rsidR="00B631CD" w:rsidRPr="007E17ED">
        <w:rPr>
          <w:rFonts w:ascii="Garamond" w:hAnsi="Garamond" w:cs="Tahoma"/>
          <w:b/>
          <w:color w:val="002060"/>
          <w:sz w:val="26"/>
          <w:szCs w:val="26"/>
        </w:rPr>
        <w:tab/>
      </w:r>
      <w:r w:rsidR="00B631CD" w:rsidRPr="007E17ED">
        <w:rPr>
          <w:rFonts w:ascii="Garamond" w:hAnsi="Garamond" w:cs="Tahoma"/>
          <w:b/>
          <w:color w:val="002060"/>
          <w:sz w:val="26"/>
          <w:szCs w:val="26"/>
        </w:rPr>
        <w:tab/>
      </w:r>
      <w:r w:rsidRPr="007E17ED">
        <w:rPr>
          <w:rFonts w:ascii="Garamond" w:hAnsi="Garamond" w:cs="Tahoma"/>
          <w:b/>
          <w:color w:val="002060"/>
          <w:sz w:val="26"/>
          <w:szCs w:val="26"/>
        </w:rPr>
        <w:t>(2a)</w:t>
      </w:r>
    </w:p>
    <w:p w:rsidR="00F82A07" w:rsidRDefault="004366B7" w:rsidP="00F82A07">
      <w:pPr>
        <w:autoSpaceDE w:val="0"/>
        <w:autoSpaceDN w:val="0"/>
        <w:adjustRightInd w:val="0"/>
        <w:spacing w:after="120"/>
        <w:ind w:left="-567" w:right="-709" w:firstLine="567"/>
        <w:jc w:val="both"/>
        <w:rPr>
          <w:rFonts w:ascii="Garamond" w:hAnsi="Garamond" w:cs="Tahoma"/>
          <w:b/>
          <w:color w:val="002060"/>
          <w:sz w:val="26"/>
          <w:szCs w:val="26"/>
        </w:rPr>
      </w:pPr>
      <w:r w:rsidRPr="007E17ED">
        <w:rPr>
          <w:rFonts w:ascii="Garamond" w:hAnsi="Garamond" w:cs="Tahoma"/>
          <w:b/>
          <w:color w:val="002060"/>
          <w:sz w:val="26"/>
          <w:szCs w:val="26"/>
        </w:rPr>
        <w:t xml:space="preserve">Q = </w:t>
      </w:r>
      <w:r w:rsidR="00E30303">
        <w:rPr>
          <w:rFonts w:ascii="Garamond" w:hAnsi="Garamond" w:cs="Tahoma"/>
          <w:b/>
          <w:color w:val="002060"/>
          <w:sz w:val="26"/>
          <w:szCs w:val="26"/>
        </w:rPr>
        <w:t>K</w:t>
      </w:r>
      <w:r w:rsidRPr="007E17ED">
        <w:rPr>
          <w:rFonts w:ascii="Garamond" w:hAnsi="Garamond" w:cs="Tahoma"/>
          <w:b/>
          <w:color w:val="002060"/>
          <w:sz w:val="26"/>
          <w:szCs w:val="26"/>
        </w:rPr>
        <w:sym w:font="Symbol" w:char="F0D7"/>
      </w:r>
      <w:r w:rsidRPr="007E17ED">
        <w:rPr>
          <w:rFonts w:ascii="Garamond" w:hAnsi="Garamond" w:cs="Tahoma"/>
          <w:b/>
          <w:color w:val="002060"/>
          <w:sz w:val="26"/>
          <w:szCs w:val="26"/>
        </w:rPr>
        <w:t>A</w:t>
      </w:r>
      <w:r w:rsidRPr="007E17ED">
        <w:rPr>
          <w:rFonts w:ascii="Garamond" w:hAnsi="Garamond" w:cs="Tahoma"/>
          <w:b/>
          <w:color w:val="002060"/>
          <w:sz w:val="26"/>
          <w:szCs w:val="26"/>
        </w:rPr>
        <w:sym w:font="Symbol" w:char="F0D7"/>
      </w:r>
      <w:r w:rsidRPr="007E17ED">
        <w:rPr>
          <w:rFonts w:ascii="Garamond" w:hAnsi="Garamond" w:cs="Tahoma"/>
          <w:b/>
          <w:color w:val="002060"/>
          <w:sz w:val="26"/>
          <w:szCs w:val="26"/>
        </w:rPr>
        <w:sym w:font="Symbol" w:char="F044"/>
      </w:r>
      <w:r w:rsidRPr="007E17ED">
        <w:rPr>
          <w:rFonts w:ascii="Garamond" w:hAnsi="Garamond" w:cs="Tahoma"/>
          <w:b/>
          <w:color w:val="002060"/>
          <w:sz w:val="26"/>
          <w:szCs w:val="26"/>
        </w:rPr>
        <w:t>T</w:t>
      </w:r>
      <w:r w:rsidR="009A7A9F" w:rsidRPr="007E17ED">
        <w:rPr>
          <w:rFonts w:ascii="Garamond" w:hAnsi="Garamond" w:cs="Tahoma"/>
          <w:b/>
          <w:color w:val="002060"/>
          <w:sz w:val="26"/>
          <w:szCs w:val="26"/>
        </w:rPr>
        <w:sym w:font="Symbol" w:char="F0D7"/>
      </w:r>
      <w:r w:rsidR="009A7A9F" w:rsidRPr="007E17ED">
        <w:rPr>
          <w:rFonts w:ascii="Garamond" w:hAnsi="Garamond" w:cs="Tahoma"/>
          <w:b/>
          <w:color w:val="002060"/>
          <w:sz w:val="26"/>
          <w:szCs w:val="26"/>
        </w:rPr>
        <w:sym w:font="Symbol" w:char="F044"/>
      </w:r>
      <w:r w:rsidR="009A7A9F" w:rsidRPr="007E17ED">
        <w:rPr>
          <w:rFonts w:ascii="Garamond" w:hAnsi="Garamond" w:cs="Tahoma"/>
          <w:b/>
          <w:color w:val="002060"/>
          <w:sz w:val="26"/>
          <w:szCs w:val="26"/>
        </w:rPr>
        <w:t xml:space="preserve">t </w:t>
      </w:r>
      <w:r w:rsidRPr="007E17ED">
        <w:rPr>
          <w:rFonts w:ascii="Garamond" w:hAnsi="Garamond" w:cs="Tahoma"/>
          <w:b/>
          <w:color w:val="002060"/>
          <w:sz w:val="26"/>
          <w:szCs w:val="26"/>
        </w:rPr>
        <w:t>/L</w:t>
      </w:r>
      <w:r w:rsidRPr="007E17ED">
        <w:rPr>
          <w:rFonts w:ascii="Garamond" w:hAnsi="Garamond" w:cs="Tahoma"/>
          <w:b/>
          <w:color w:val="002060"/>
          <w:sz w:val="26"/>
          <w:szCs w:val="26"/>
        </w:rPr>
        <w:tab/>
        <w:t xml:space="preserve">,  </w:t>
      </w:r>
      <w:r w:rsidR="007E17ED">
        <w:rPr>
          <w:rFonts w:ascii="Garamond" w:hAnsi="Garamond" w:cs="Tahoma"/>
          <w:b/>
          <w:color w:val="002060"/>
          <w:sz w:val="26"/>
          <w:szCs w:val="26"/>
        </w:rPr>
        <w:t xml:space="preserve">   </w:t>
      </w:r>
      <w:r w:rsidR="00E30303" w:rsidRPr="00E30303">
        <w:rPr>
          <w:rFonts w:ascii="Garamond" w:hAnsi="Garamond" w:cs="Tahoma"/>
          <w:b/>
          <w:color w:val="002060"/>
          <w:sz w:val="26"/>
          <w:szCs w:val="26"/>
        </w:rPr>
        <w:t>K</w:t>
      </w:r>
      <w:r w:rsidR="00554248">
        <w:rPr>
          <w:rFonts w:ascii="Garamond" w:hAnsi="Garamond" w:cs="Tahoma"/>
          <w:b/>
          <w:color w:val="002060"/>
          <w:sz w:val="26"/>
          <w:szCs w:val="26"/>
        </w:rPr>
        <w:t xml:space="preserve"> costante di proporzionalità</w:t>
      </w:r>
      <w:r w:rsidR="00554248">
        <w:rPr>
          <w:rFonts w:ascii="Garamond" w:hAnsi="Garamond" w:cs="Tahoma"/>
          <w:b/>
          <w:color w:val="002060"/>
          <w:sz w:val="26"/>
          <w:szCs w:val="26"/>
        </w:rPr>
        <w:tab/>
      </w:r>
      <w:r w:rsidR="00554248">
        <w:rPr>
          <w:rFonts w:ascii="Garamond" w:hAnsi="Garamond" w:cs="Tahoma"/>
          <w:b/>
          <w:color w:val="002060"/>
          <w:sz w:val="26"/>
          <w:szCs w:val="26"/>
        </w:rPr>
        <w:tab/>
      </w:r>
      <w:r w:rsidR="00554248">
        <w:rPr>
          <w:rFonts w:ascii="Garamond" w:hAnsi="Garamond" w:cs="Tahoma"/>
          <w:b/>
          <w:color w:val="002060"/>
          <w:sz w:val="26"/>
          <w:szCs w:val="26"/>
        </w:rPr>
        <w:tab/>
      </w:r>
      <w:r w:rsidRPr="007E17ED">
        <w:rPr>
          <w:rFonts w:ascii="Garamond" w:hAnsi="Garamond" w:cs="Tahoma"/>
          <w:b/>
          <w:color w:val="002060"/>
          <w:sz w:val="26"/>
          <w:szCs w:val="26"/>
        </w:rPr>
        <w:t>(2b)</w:t>
      </w:r>
    </w:p>
    <w:p w:rsidR="000F1110" w:rsidRDefault="000F1110" w:rsidP="000F1110">
      <w:pPr>
        <w:autoSpaceDE w:val="0"/>
        <w:autoSpaceDN w:val="0"/>
        <w:adjustRightInd w:val="0"/>
        <w:spacing w:after="120"/>
        <w:ind w:left="-567" w:right="-709"/>
        <w:jc w:val="both"/>
        <w:rPr>
          <w:rFonts w:cs="Tahoma"/>
        </w:rPr>
      </w:pPr>
      <w:r>
        <w:rPr>
          <w:rFonts w:cs="Tahoma"/>
        </w:rPr>
        <w:t>Le</w:t>
      </w:r>
      <w:r w:rsidRPr="000D5039">
        <w:rPr>
          <w:rFonts w:cs="Tahoma"/>
        </w:rPr>
        <w:t xml:space="preserve"> relazion</w:t>
      </w:r>
      <w:r>
        <w:rPr>
          <w:rFonts w:cs="Tahoma"/>
        </w:rPr>
        <w:t>i</w:t>
      </w:r>
      <w:r w:rsidRPr="000D5039">
        <w:rPr>
          <w:rFonts w:cs="Tahoma"/>
        </w:rPr>
        <w:t xml:space="preserve"> </w:t>
      </w:r>
      <w:r>
        <w:rPr>
          <w:rFonts w:cs="Tahoma"/>
        </w:rPr>
        <w:t>(</w:t>
      </w:r>
      <w:r w:rsidRPr="000D5039">
        <w:rPr>
          <w:rFonts w:cs="Tahoma"/>
        </w:rPr>
        <w:t>2</w:t>
      </w:r>
      <w:r>
        <w:rPr>
          <w:rFonts w:cs="Tahoma"/>
        </w:rPr>
        <w:t>a</w:t>
      </w:r>
      <w:r w:rsidRPr="000D5039">
        <w:rPr>
          <w:rFonts w:cs="Tahoma"/>
        </w:rPr>
        <w:t>)</w:t>
      </w:r>
      <w:r>
        <w:rPr>
          <w:rFonts w:cs="Tahoma"/>
        </w:rPr>
        <w:t xml:space="preserve"> e (2b)</w:t>
      </w:r>
      <w:r w:rsidRPr="000D5039">
        <w:rPr>
          <w:rFonts w:cs="Tahoma"/>
        </w:rPr>
        <w:t xml:space="preserve"> </w:t>
      </w:r>
      <w:r>
        <w:rPr>
          <w:rFonts w:cs="Tahoma"/>
        </w:rPr>
        <w:t>sono</w:t>
      </w:r>
      <w:r w:rsidRPr="000D5039">
        <w:rPr>
          <w:rFonts w:cs="Tahoma"/>
        </w:rPr>
        <w:t xml:space="preserve"> not</w:t>
      </w:r>
      <w:r>
        <w:rPr>
          <w:rFonts w:cs="Tahoma"/>
        </w:rPr>
        <w:t>e</w:t>
      </w:r>
      <w:r w:rsidRPr="000D5039">
        <w:rPr>
          <w:rFonts w:cs="Tahoma"/>
        </w:rPr>
        <w:t xml:space="preserve"> come </w:t>
      </w:r>
      <w:r w:rsidRPr="008A36B7">
        <w:rPr>
          <w:rFonts w:cs="Tahoma"/>
          <w:b/>
        </w:rPr>
        <w:t>postulato di Fourier</w:t>
      </w:r>
      <w:r w:rsidRPr="000D5039">
        <w:rPr>
          <w:rFonts w:cs="Tahoma"/>
        </w:rPr>
        <w:t>.</w:t>
      </w:r>
    </w:p>
    <w:p w:rsidR="00927611" w:rsidRDefault="000F1110" w:rsidP="00927611">
      <w:pPr>
        <w:autoSpaceDE w:val="0"/>
        <w:autoSpaceDN w:val="0"/>
        <w:adjustRightInd w:val="0"/>
        <w:spacing w:after="120"/>
        <w:ind w:left="-567" w:right="-709"/>
        <w:jc w:val="both"/>
        <w:rPr>
          <w:rFonts w:cs="Tahoma"/>
        </w:rPr>
      </w:pPr>
      <w:r>
        <w:rPr>
          <w:rFonts w:cs="Tahoma"/>
        </w:rPr>
        <w:lastRenderedPageBreak/>
        <w:t>Dall’eq. (2a) e (2b) s</w:t>
      </w:r>
      <w:r w:rsidR="00D56A14" w:rsidRPr="000D5039">
        <w:rPr>
          <w:rFonts w:cs="Tahoma"/>
        </w:rPr>
        <w:t xml:space="preserve">i osserva quindi una proporzionalità diretta tra </w:t>
      </w:r>
      <w:r w:rsidR="004366B7">
        <w:rPr>
          <w:rFonts w:cs="Tahoma"/>
        </w:rPr>
        <w:t>calore fluito</w:t>
      </w:r>
      <w:r w:rsidR="00D56A14" w:rsidRPr="000D5039">
        <w:rPr>
          <w:rFonts w:cs="Tahoma"/>
        </w:rPr>
        <w:t>, differenza di temperatura ed</w:t>
      </w:r>
      <w:r w:rsidR="00B631CD">
        <w:rPr>
          <w:rFonts w:cs="Tahoma"/>
        </w:rPr>
        <w:t xml:space="preserve"> </w:t>
      </w:r>
      <w:r w:rsidR="00D56A14" w:rsidRPr="000D5039">
        <w:rPr>
          <w:rFonts w:cs="Tahoma"/>
        </w:rPr>
        <w:t xml:space="preserve">area della sezione, ed </w:t>
      </w:r>
      <w:r w:rsidR="00B631CD">
        <w:rPr>
          <w:rFonts w:cs="Tahoma"/>
        </w:rPr>
        <w:t xml:space="preserve">una proporzionalità inversa </w:t>
      </w:r>
      <w:r w:rsidR="00B6333F">
        <w:rPr>
          <w:rFonts w:cs="Tahoma"/>
        </w:rPr>
        <w:t xml:space="preserve">fra calore fluito e </w:t>
      </w:r>
      <w:r w:rsidR="00D56A14" w:rsidRPr="000D5039">
        <w:rPr>
          <w:rFonts w:cs="Tahoma"/>
        </w:rPr>
        <w:t>lunghezza della</w:t>
      </w:r>
      <w:r w:rsidR="00B631CD">
        <w:rPr>
          <w:rFonts w:cs="Tahoma"/>
        </w:rPr>
        <w:t xml:space="preserve"> </w:t>
      </w:r>
      <w:r w:rsidR="00D56A14" w:rsidRPr="000D5039">
        <w:rPr>
          <w:rFonts w:cs="Tahoma"/>
        </w:rPr>
        <w:t>barra. Il fattore di proporzionalità</w:t>
      </w:r>
      <w:r w:rsidR="004366B7">
        <w:rPr>
          <w:rFonts w:cs="Tahoma"/>
        </w:rPr>
        <w:t xml:space="preserve"> </w:t>
      </w:r>
      <w:r w:rsidR="00621515">
        <w:rPr>
          <w:rFonts w:cs="Tahoma"/>
          <w:b/>
        </w:rPr>
        <w:t>K</w:t>
      </w:r>
      <w:r w:rsidR="004366B7">
        <w:rPr>
          <w:rFonts w:cs="Tahoma"/>
        </w:rPr>
        <w:t xml:space="preserve"> </w:t>
      </w:r>
      <w:r w:rsidR="00D56A14" w:rsidRPr="000D5039">
        <w:rPr>
          <w:rFonts w:cs="Tahoma"/>
        </w:rPr>
        <w:t xml:space="preserve">è detto </w:t>
      </w:r>
      <w:r w:rsidR="00D56A14" w:rsidRPr="000D5039">
        <w:rPr>
          <w:rFonts w:cs="Tahoma"/>
          <w:b/>
          <w:bCs/>
        </w:rPr>
        <w:t xml:space="preserve">coefficiente di conduzione termica </w:t>
      </w:r>
      <w:r w:rsidR="00D56A14" w:rsidRPr="000D5039">
        <w:rPr>
          <w:rFonts w:cs="Tahoma"/>
        </w:rPr>
        <w:t xml:space="preserve">o </w:t>
      </w:r>
      <w:r w:rsidR="00D56A14" w:rsidRPr="000D5039">
        <w:rPr>
          <w:rFonts w:cs="Tahoma"/>
          <w:b/>
          <w:bCs/>
        </w:rPr>
        <w:t>conduttività</w:t>
      </w:r>
      <w:r w:rsidR="00B631CD">
        <w:rPr>
          <w:rFonts w:cs="Tahoma"/>
        </w:rPr>
        <w:t xml:space="preserve"> </w:t>
      </w:r>
      <w:r w:rsidR="00D56A14" w:rsidRPr="000D5039">
        <w:rPr>
          <w:rFonts w:cs="Tahoma"/>
          <w:b/>
          <w:bCs/>
        </w:rPr>
        <w:t xml:space="preserve">termica </w:t>
      </w:r>
      <w:r w:rsidR="00D56A14" w:rsidRPr="00F82A07">
        <w:rPr>
          <w:rFonts w:cs="Tahoma"/>
          <w:bCs/>
        </w:rPr>
        <w:t>del materiale</w:t>
      </w:r>
      <w:r w:rsidR="00D56A14" w:rsidRPr="000D5039">
        <w:rPr>
          <w:rFonts w:cs="Tahoma"/>
        </w:rPr>
        <w:t>.</w:t>
      </w:r>
    </w:p>
    <w:p w:rsidR="005A7168" w:rsidRPr="000D5039" w:rsidRDefault="00621515" w:rsidP="00FF59D5">
      <w:pPr>
        <w:autoSpaceDE w:val="0"/>
        <w:autoSpaceDN w:val="0"/>
        <w:adjustRightInd w:val="0"/>
        <w:spacing w:after="0"/>
        <w:ind w:left="-567" w:right="-710"/>
        <w:jc w:val="both"/>
        <w:rPr>
          <w:rFonts w:cs="Tahoma"/>
        </w:rPr>
      </w:pPr>
      <w:r w:rsidRPr="000F1110">
        <w:rPr>
          <w:rFonts w:cs="Tahoma"/>
          <w:b/>
        </w:rPr>
        <w:t>K</w:t>
      </w:r>
      <w:r w:rsidR="00D56A14" w:rsidRPr="000F1110">
        <w:rPr>
          <w:rFonts w:cs="Tahoma"/>
          <w:b/>
        </w:rPr>
        <w:t xml:space="preserve"> è una proprietà </w:t>
      </w:r>
      <w:r w:rsidR="00927611">
        <w:rPr>
          <w:rFonts w:cs="Tahoma"/>
          <w:b/>
        </w:rPr>
        <w:t>specifica di ogni</w:t>
      </w:r>
      <w:r w:rsidR="00D56A14" w:rsidRPr="000F1110">
        <w:rPr>
          <w:rFonts w:cs="Tahoma"/>
          <w:b/>
        </w:rPr>
        <w:t xml:space="preserve"> materiale</w:t>
      </w:r>
      <w:r w:rsidR="00D56A14" w:rsidRPr="000D5039">
        <w:rPr>
          <w:rFonts w:cs="Tahoma"/>
        </w:rPr>
        <w:t xml:space="preserve"> e </w:t>
      </w:r>
      <w:r w:rsidR="00730122" w:rsidRPr="000D5039">
        <w:rPr>
          <w:rFonts w:cs="Tahoma"/>
        </w:rPr>
        <w:t xml:space="preserve">si misura in </w:t>
      </w:r>
      <w:r w:rsidR="00730122" w:rsidRPr="00927611">
        <w:rPr>
          <w:rFonts w:cs="Tahoma"/>
          <w:b/>
        </w:rPr>
        <w:t>cal</w:t>
      </w:r>
      <w:r w:rsidR="00D56A14" w:rsidRPr="00927611">
        <w:rPr>
          <w:rFonts w:cs="Tahoma"/>
          <w:b/>
        </w:rPr>
        <w:t>/(m</w:t>
      </w:r>
      <w:r w:rsidR="00BA3377">
        <w:rPr>
          <w:rFonts w:eastAsia="SymbolMT" w:cs="Tahoma"/>
          <w:b/>
        </w:rPr>
        <w:t>∙s∙</w:t>
      </w:r>
      <w:r w:rsidR="00D56A14" w:rsidRPr="00927611">
        <w:rPr>
          <w:rFonts w:cs="Tahoma"/>
          <w:b/>
        </w:rPr>
        <w:t>K)</w:t>
      </w:r>
      <w:r w:rsidR="00D56A14" w:rsidRPr="000D5039">
        <w:rPr>
          <w:rFonts w:cs="Tahoma"/>
        </w:rPr>
        <w:t>.</w:t>
      </w:r>
      <w:r w:rsidR="000126E6" w:rsidRPr="000126E6">
        <w:rPr>
          <w:rFonts w:cs="Tahoma"/>
        </w:rPr>
        <w:t xml:space="preserve"> </w:t>
      </w:r>
    </w:p>
    <w:p w:rsidR="00F37729" w:rsidRPr="00AC735D" w:rsidRDefault="00F37729" w:rsidP="00AC735D">
      <w:pPr>
        <w:autoSpaceDE w:val="0"/>
        <w:autoSpaceDN w:val="0"/>
        <w:adjustRightInd w:val="0"/>
        <w:spacing w:after="0"/>
        <w:ind w:left="-567" w:right="-710"/>
        <w:jc w:val="center"/>
        <w:rPr>
          <w:rFonts w:ascii="Times New Roman" w:hAnsi="Times New Roman"/>
          <w:b/>
          <w:color w:val="FF0000"/>
          <w:sz w:val="28"/>
          <w:szCs w:val="28"/>
          <w:lang w:eastAsia="it-IT"/>
        </w:rPr>
      </w:pPr>
    </w:p>
    <w:p w:rsidR="00F37729" w:rsidRPr="00AC735D" w:rsidRDefault="00AC735D" w:rsidP="00AC735D">
      <w:pPr>
        <w:autoSpaceDE w:val="0"/>
        <w:autoSpaceDN w:val="0"/>
        <w:adjustRightInd w:val="0"/>
        <w:spacing w:after="0"/>
        <w:ind w:left="-567" w:right="-710"/>
        <w:jc w:val="center"/>
        <w:rPr>
          <w:rFonts w:ascii="Times New Roman" w:hAnsi="Times New Roman"/>
          <w:b/>
          <w:color w:val="FF0000"/>
          <w:sz w:val="28"/>
          <w:szCs w:val="28"/>
          <w:lang w:eastAsia="it-IT"/>
        </w:rPr>
      </w:pPr>
      <w:r w:rsidRPr="00AC735D">
        <w:rPr>
          <w:rFonts w:ascii="Times New Roman" w:hAnsi="Times New Roman"/>
          <w:b/>
          <w:color w:val="FF0000"/>
          <w:sz w:val="28"/>
          <w:szCs w:val="28"/>
          <w:lang w:eastAsia="it-IT"/>
        </w:rPr>
        <w:t>Conduttori ed isolanti termici</w:t>
      </w:r>
    </w:p>
    <w:p w:rsidR="00D241E5" w:rsidRDefault="00F37729" w:rsidP="00AC735D">
      <w:pPr>
        <w:pStyle w:val="Pa3"/>
        <w:spacing w:line="276" w:lineRule="auto"/>
        <w:ind w:left="-567" w:right="-425"/>
        <w:jc w:val="both"/>
        <w:rPr>
          <w:rFonts w:ascii="Tahoma" w:hAnsi="Tahoma" w:cs="Tahoma"/>
          <w:color w:val="000000"/>
          <w:sz w:val="22"/>
          <w:szCs w:val="22"/>
        </w:rPr>
      </w:pPr>
      <w:r w:rsidRPr="00AC735D">
        <w:rPr>
          <w:rFonts w:ascii="Tahoma" w:hAnsi="Tahoma" w:cs="Tahoma"/>
          <w:color w:val="000000"/>
          <w:sz w:val="22"/>
          <w:szCs w:val="22"/>
        </w:rPr>
        <w:t>Se teniamo in mano, per un’estremità, una sbarretta di ferro e appoggiamo sul fuoco l’altra estremità, dopo un po’ di tempo anche l’estremità impugnata comincerà a scottare. Se ripetiamo l’esperimento con una bacchetta di vetro occorre molto più tempo prima che il</w:t>
      </w:r>
      <w:r w:rsidR="00192E04">
        <w:rPr>
          <w:rFonts w:ascii="Tahoma" w:hAnsi="Tahoma" w:cs="Tahoma"/>
          <w:color w:val="000000"/>
          <w:sz w:val="22"/>
          <w:szCs w:val="22"/>
        </w:rPr>
        <w:t xml:space="preserve"> calore giunga alla nostra mano: in altre parole, a parità di condizioni, la potenza termica nel vetro è inferiore che nel ferro.</w:t>
      </w:r>
    </w:p>
    <w:p w:rsidR="00D241E5" w:rsidRPr="00695E5E" w:rsidRDefault="00D241E5" w:rsidP="00AC735D">
      <w:pPr>
        <w:pStyle w:val="Pa3"/>
        <w:spacing w:line="276" w:lineRule="auto"/>
        <w:ind w:left="-567" w:right="-425"/>
        <w:jc w:val="both"/>
        <w:rPr>
          <w:rFonts w:ascii="Tahoma" w:hAnsi="Tahoma" w:cs="Tahoma"/>
          <w:color w:val="000000"/>
          <w:sz w:val="16"/>
          <w:szCs w:val="16"/>
        </w:rPr>
      </w:pPr>
    </w:p>
    <w:p w:rsidR="00FF59D5" w:rsidRPr="00FF59D5" w:rsidRDefault="00F37729" w:rsidP="00695E5E">
      <w:pPr>
        <w:pStyle w:val="Pa3"/>
        <w:spacing w:after="160" w:line="276" w:lineRule="auto"/>
        <w:ind w:left="-567" w:right="-425"/>
        <w:jc w:val="both"/>
        <w:rPr>
          <w:rFonts w:ascii="Tahoma" w:hAnsi="Tahoma" w:cs="Tahoma"/>
          <w:color w:val="000000"/>
          <w:sz w:val="22"/>
          <w:szCs w:val="22"/>
        </w:rPr>
      </w:pPr>
      <w:r w:rsidRPr="00AC735D">
        <w:rPr>
          <w:rFonts w:ascii="Tahoma" w:hAnsi="Tahoma" w:cs="Tahoma"/>
          <w:color w:val="000000"/>
          <w:sz w:val="22"/>
          <w:szCs w:val="22"/>
        </w:rPr>
        <w:t>La capacità di un corpo di trasmettere il calore</w:t>
      </w:r>
      <w:r w:rsidR="00D241E5">
        <w:rPr>
          <w:rFonts w:ascii="Tahoma" w:hAnsi="Tahoma" w:cs="Tahoma"/>
          <w:color w:val="000000"/>
          <w:sz w:val="22"/>
          <w:szCs w:val="22"/>
        </w:rPr>
        <w:t xml:space="preserve"> </w:t>
      </w:r>
      <w:r w:rsidRPr="00AC735D">
        <w:rPr>
          <w:rFonts w:ascii="Tahoma" w:hAnsi="Tahoma" w:cs="Tahoma"/>
          <w:color w:val="000000"/>
          <w:sz w:val="22"/>
          <w:szCs w:val="22"/>
        </w:rPr>
        <w:t>dipende dalla natura del corpo, os</w:t>
      </w:r>
      <w:r w:rsidRPr="00AC735D">
        <w:rPr>
          <w:rFonts w:ascii="Tahoma" w:hAnsi="Tahoma" w:cs="Tahoma"/>
          <w:color w:val="000000"/>
          <w:sz w:val="22"/>
          <w:szCs w:val="22"/>
        </w:rPr>
        <w:softHyphen/>
        <w:t xml:space="preserve">sia dalle sostanze di cui è costituito: i metalli </w:t>
      </w:r>
      <w:r w:rsidR="00D241E5">
        <w:rPr>
          <w:rFonts w:ascii="Tahoma" w:hAnsi="Tahoma" w:cs="Tahoma"/>
          <w:color w:val="000000"/>
          <w:sz w:val="22"/>
          <w:szCs w:val="22"/>
        </w:rPr>
        <w:t xml:space="preserve">garantiscono un alto flusso termico e perciò </w:t>
      </w:r>
      <w:r w:rsidRPr="00AC735D">
        <w:rPr>
          <w:rFonts w:ascii="Tahoma" w:hAnsi="Tahoma" w:cs="Tahoma"/>
          <w:color w:val="000000"/>
          <w:sz w:val="22"/>
          <w:szCs w:val="22"/>
        </w:rPr>
        <w:t xml:space="preserve">sono, in genere, dei buoni </w:t>
      </w:r>
      <w:r w:rsidRPr="00AC735D">
        <w:rPr>
          <w:rStyle w:val="A8"/>
          <w:rFonts w:ascii="Tahoma" w:hAnsi="Tahoma" w:cs="Tahoma"/>
          <w:i w:val="0"/>
          <w:sz w:val="22"/>
          <w:szCs w:val="22"/>
        </w:rPr>
        <w:t>condut</w:t>
      </w:r>
      <w:r w:rsidRPr="00AC735D">
        <w:rPr>
          <w:rStyle w:val="A8"/>
          <w:rFonts w:ascii="Tahoma" w:hAnsi="Tahoma" w:cs="Tahoma"/>
          <w:i w:val="0"/>
          <w:sz w:val="22"/>
          <w:szCs w:val="22"/>
        </w:rPr>
        <w:softHyphen/>
        <w:t xml:space="preserve">tori </w:t>
      </w:r>
      <w:r w:rsidRPr="00AC735D">
        <w:rPr>
          <w:rFonts w:ascii="Tahoma" w:hAnsi="Tahoma" w:cs="Tahoma"/>
          <w:color w:val="000000"/>
          <w:sz w:val="22"/>
          <w:szCs w:val="22"/>
        </w:rPr>
        <w:t>del calore (l’argento più di tutti, poi il rame, l’oro, l’alluminio, il ferro ecc.); al contrario, il vetro, il legno, la plastica sono dei cattivi conduttori, non trasmetto</w:t>
      </w:r>
      <w:r w:rsidRPr="00AC735D">
        <w:rPr>
          <w:rFonts w:ascii="Tahoma" w:hAnsi="Tahoma" w:cs="Tahoma"/>
          <w:color w:val="000000"/>
          <w:sz w:val="22"/>
          <w:szCs w:val="22"/>
        </w:rPr>
        <w:softHyphen/>
        <w:t xml:space="preserve">no </w:t>
      </w:r>
      <w:r w:rsidR="00D241E5">
        <w:rPr>
          <w:rFonts w:ascii="Tahoma" w:hAnsi="Tahoma" w:cs="Tahoma"/>
          <w:color w:val="000000"/>
          <w:sz w:val="22"/>
          <w:szCs w:val="22"/>
        </w:rPr>
        <w:t>velocemente</w:t>
      </w:r>
      <w:r w:rsidRPr="00AC735D">
        <w:rPr>
          <w:rFonts w:ascii="Tahoma" w:hAnsi="Tahoma" w:cs="Tahoma"/>
          <w:color w:val="000000"/>
          <w:sz w:val="22"/>
          <w:szCs w:val="22"/>
        </w:rPr>
        <w:t xml:space="preserve"> il calore e spesso vengono utilizzati, proprio per questa proprietà, come </w:t>
      </w:r>
      <w:r w:rsidRPr="00AC735D">
        <w:rPr>
          <w:rStyle w:val="A8"/>
          <w:rFonts w:ascii="Tahoma" w:hAnsi="Tahoma" w:cs="Tahoma"/>
          <w:i w:val="0"/>
          <w:sz w:val="22"/>
          <w:szCs w:val="22"/>
        </w:rPr>
        <w:t xml:space="preserve">isolanti </w:t>
      </w:r>
      <w:r w:rsidRPr="00AC735D">
        <w:rPr>
          <w:rFonts w:ascii="Tahoma" w:hAnsi="Tahoma" w:cs="Tahoma"/>
          <w:color w:val="000000"/>
          <w:sz w:val="22"/>
          <w:szCs w:val="22"/>
        </w:rPr>
        <w:t>termici: la plastica per fare i manici delle pentole, il legno, il sughero, il polistirolo e la lana di vetro per isolare le pareti delle abitazioni e impedire la dispersione del calore ecc. Sono, in genere, cattivi conduttori anche i liquidi e i gas.</w:t>
      </w:r>
    </w:p>
    <w:p w:rsidR="00F37729" w:rsidRPr="00A81D34" w:rsidRDefault="00F37729" w:rsidP="00A81D34">
      <w:pPr>
        <w:pStyle w:val="Pa3"/>
        <w:spacing w:line="276" w:lineRule="auto"/>
        <w:ind w:left="-567" w:right="-425"/>
        <w:jc w:val="both"/>
        <w:rPr>
          <w:rFonts w:ascii="Tahoma" w:hAnsi="Tahoma" w:cs="Tahoma"/>
          <w:color w:val="000000"/>
          <w:sz w:val="22"/>
          <w:szCs w:val="22"/>
        </w:rPr>
      </w:pPr>
      <w:r w:rsidRPr="00AC735D">
        <w:rPr>
          <w:rFonts w:ascii="Tahoma" w:hAnsi="Tahoma" w:cs="Tahoma"/>
          <w:sz w:val="22"/>
          <w:szCs w:val="22"/>
        </w:rPr>
        <w:t>La proprietà che permette di distinguere un isolante da un conduttore è il suo valore della conducibili</w:t>
      </w:r>
      <w:r w:rsidR="00AC735D" w:rsidRPr="00AC735D">
        <w:rPr>
          <w:rFonts w:ascii="Tahoma" w:hAnsi="Tahoma" w:cs="Tahoma"/>
          <w:sz w:val="22"/>
          <w:szCs w:val="22"/>
        </w:rPr>
        <w:t>tà</w:t>
      </w:r>
      <w:r w:rsidRPr="00AC735D">
        <w:rPr>
          <w:rFonts w:ascii="Tahoma" w:hAnsi="Tahoma" w:cs="Tahoma"/>
          <w:sz w:val="22"/>
          <w:szCs w:val="22"/>
        </w:rPr>
        <w:t xml:space="preserve"> </w:t>
      </w:r>
      <w:r w:rsidR="006066B2" w:rsidRPr="00621515">
        <w:rPr>
          <w:rFonts w:ascii="Tahoma" w:hAnsi="Tahoma" w:cs="Tahoma"/>
          <w:b/>
          <w:sz w:val="22"/>
          <w:szCs w:val="22"/>
        </w:rPr>
        <w:t>K</w:t>
      </w:r>
      <w:r w:rsidRPr="00AC735D">
        <w:rPr>
          <w:rFonts w:ascii="Tahoma" w:hAnsi="Tahoma" w:cs="Tahoma"/>
          <w:sz w:val="22"/>
          <w:szCs w:val="22"/>
        </w:rPr>
        <w:t xml:space="preserve">: </w:t>
      </w:r>
      <w:r w:rsidR="00AC735D" w:rsidRPr="00AC735D">
        <w:rPr>
          <w:rFonts w:ascii="Tahoma" w:hAnsi="Tahoma" w:cs="Tahoma"/>
          <w:sz w:val="22"/>
          <w:szCs w:val="22"/>
        </w:rPr>
        <w:t xml:space="preserve">i buoni conduttori hanno </w:t>
      </w:r>
      <w:r w:rsidR="006066B2">
        <w:rPr>
          <w:rFonts w:ascii="Tahoma" w:hAnsi="Tahoma" w:cs="Tahoma"/>
          <w:sz w:val="22"/>
          <w:szCs w:val="22"/>
        </w:rPr>
        <w:t>un alto valore di K</w:t>
      </w:r>
      <w:r w:rsidRPr="00AC735D">
        <w:rPr>
          <w:rFonts w:ascii="Tahoma" w:hAnsi="Tahoma" w:cs="Tahoma"/>
          <w:sz w:val="22"/>
          <w:szCs w:val="22"/>
        </w:rPr>
        <w:t xml:space="preserve"> </w:t>
      </w:r>
      <w:r w:rsidR="00AC735D" w:rsidRPr="00AC735D">
        <w:rPr>
          <w:rFonts w:ascii="Tahoma" w:hAnsi="Tahoma" w:cs="Tahoma"/>
          <w:sz w:val="22"/>
          <w:szCs w:val="22"/>
        </w:rPr>
        <w:t xml:space="preserve">mentre un buon </w:t>
      </w:r>
      <w:r w:rsidR="006066B2">
        <w:rPr>
          <w:rFonts w:ascii="Tahoma" w:hAnsi="Tahoma" w:cs="Tahoma"/>
          <w:sz w:val="22"/>
          <w:szCs w:val="22"/>
        </w:rPr>
        <w:t>isolante ha un basso valore di K</w:t>
      </w:r>
      <w:r w:rsidR="00AC735D" w:rsidRPr="00AC735D">
        <w:rPr>
          <w:rFonts w:ascii="Tahoma" w:hAnsi="Tahoma" w:cs="Tahoma"/>
          <w:sz w:val="22"/>
          <w:szCs w:val="22"/>
        </w:rPr>
        <w:t>.</w:t>
      </w:r>
      <w:r w:rsidR="00A81D34">
        <w:rPr>
          <w:rFonts w:ascii="Tahoma" w:hAnsi="Tahoma" w:cs="Tahoma"/>
          <w:sz w:val="22"/>
          <w:szCs w:val="22"/>
        </w:rPr>
        <w:t xml:space="preserve"> Qua sotto è riportata una </w:t>
      </w:r>
      <w:r w:rsidR="006066B2">
        <w:rPr>
          <w:rFonts w:ascii="Tahoma" w:hAnsi="Tahoma" w:cs="Tahoma"/>
          <w:sz w:val="22"/>
          <w:szCs w:val="22"/>
        </w:rPr>
        <w:t>Tabella che indica i valori di K</w:t>
      </w:r>
      <w:r w:rsidR="00A81D34">
        <w:rPr>
          <w:rFonts w:ascii="Tahoma" w:hAnsi="Tahoma" w:cs="Tahoma"/>
          <w:sz w:val="22"/>
          <w:szCs w:val="22"/>
        </w:rPr>
        <w:t xml:space="preserve"> per alcune sostanze.</w:t>
      </w:r>
    </w:p>
    <w:p w:rsidR="005A7168" w:rsidRPr="000D5039" w:rsidRDefault="005A7168" w:rsidP="000D5039">
      <w:pPr>
        <w:autoSpaceDE w:val="0"/>
        <w:autoSpaceDN w:val="0"/>
        <w:adjustRightInd w:val="0"/>
        <w:spacing w:after="0"/>
        <w:ind w:left="-567" w:right="-710"/>
        <w:rPr>
          <w:rFonts w:cs="Tahoma"/>
        </w:rPr>
      </w:pPr>
    </w:p>
    <w:tbl>
      <w:tblPr>
        <w:tblW w:w="6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07"/>
      </w:tblGrid>
      <w:tr w:rsidR="0082343F" w:rsidRPr="0082343F" w:rsidTr="000572F3">
        <w:trPr>
          <w:jc w:val="center"/>
        </w:trPr>
        <w:tc>
          <w:tcPr>
            <w:tcW w:w="6826" w:type="dxa"/>
            <w:gridSpan w:val="2"/>
          </w:tcPr>
          <w:p w:rsidR="0082343F" w:rsidRPr="0082343F" w:rsidRDefault="0082343F" w:rsidP="0082343F">
            <w:pPr>
              <w:autoSpaceDE w:val="0"/>
              <w:autoSpaceDN w:val="0"/>
              <w:adjustRightInd w:val="0"/>
              <w:spacing w:after="0"/>
              <w:ind w:right="-710"/>
              <w:jc w:val="center"/>
              <w:rPr>
                <w:rFonts w:ascii="Times New Roman" w:hAnsi="Times New Roman"/>
                <w:b/>
                <w:color w:val="C00000"/>
                <w:sz w:val="36"/>
                <w:szCs w:val="36"/>
                <w:lang w:eastAsia="it-IT"/>
              </w:rPr>
            </w:pPr>
            <w:r w:rsidRPr="0082343F">
              <w:rPr>
                <w:rFonts w:ascii="Times New Roman" w:hAnsi="Times New Roman"/>
                <w:b/>
                <w:color w:val="C00000"/>
                <w:sz w:val="36"/>
                <w:szCs w:val="36"/>
                <w:lang w:eastAsia="it-IT"/>
              </w:rPr>
              <w:t>TABELLA DI CONDUCIBILITA’</w:t>
            </w:r>
          </w:p>
        </w:tc>
      </w:tr>
      <w:tr w:rsidR="0082343F" w:rsidRPr="0082343F" w:rsidTr="000572F3">
        <w:trPr>
          <w:jc w:val="center"/>
        </w:trPr>
        <w:tc>
          <w:tcPr>
            <w:tcW w:w="4219" w:type="dxa"/>
          </w:tcPr>
          <w:p w:rsidR="0082343F" w:rsidRPr="00D06E5E" w:rsidRDefault="0082343F" w:rsidP="00D06E5E">
            <w:pPr>
              <w:autoSpaceDE w:val="0"/>
              <w:autoSpaceDN w:val="0"/>
              <w:adjustRightInd w:val="0"/>
              <w:spacing w:after="0"/>
              <w:ind w:right="-710"/>
              <w:rPr>
                <w:rFonts w:ascii="Garamond" w:hAnsi="Garamond" w:cs="Tahoma"/>
                <w:b/>
                <w:color w:val="FF0000"/>
                <w:sz w:val="28"/>
                <w:szCs w:val="28"/>
                <w:lang w:eastAsia="it-IT"/>
              </w:rPr>
            </w:pPr>
            <w:r w:rsidRPr="00D06E5E">
              <w:rPr>
                <w:rFonts w:ascii="Garamond" w:hAnsi="Garamond" w:cs="Tahoma"/>
                <w:b/>
                <w:color w:val="FF0000"/>
                <w:sz w:val="28"/>
                <w:szCs w:val="28"/>
                <w:lang w:eastAsia="it-IT"/>
              </w:rPr>
              <w:t>Sostanza</w:t>
            </w:r>
          </w:p>
        </w:tc>
        <w:tc>
          <w:tcPr>
            <w:tcW w:w="2607" w:type="dxa"/>
          </w:tcPr>
          <w:p w:rsidR="0082343F" w:rsidRPr="00D06E5E" w:rsidRDefault="00D06E5E" w:rsidP="00D06E5E">
            <w:pPr>
              <w:autoSpaceDE w:val="0"/>
              <w:autoSpaceDN w:val="0"/>
              <w:adjustRightInd w:val="0"/>
              <w:spacing w:after="0" w:line="240" w:lineRule="auto"/>
              <w:ind w:right="-51"/>
              <w:jc w:val="center"/>
              <w:rPr>
                <w:rFonts w:ascii="Garamond" w:hAnsi="Garamond" w:cs="Tahoma"/>
                <w:b/>
                <w:color w:val="FF0000"/>
                <w:sz w:val="28"/>
                <w:szCs w:val="28"/>
                <w:lang w:eastAsia="it-IT"/>
              </w:rPr>
            </w:pPr>
            <w:r w:rsidRPr="00D06E5E">
              <w:rPr>
                <w:rFonts w:ascii="Garamond" w:hAnsi="Garamond" w:cs="Tahoma"/>
                <w:b/>
                <w:color w:val="FF0000"/>
                <w:sz w:val="28"/>
                <w:szCs w:val="28"/>
                <w:lang w:eastAsia="it-IT"/>
              </w:rPr>
              <w:t xml:space="preserve">Conducibilità </w:t>
            </w:r>
            <w:r>
              <w:rPr>
                <w:rFonts w:ascii="Garamond" w:hAnsi="Garamond" w:cs="Tahoma"/>
                <w:b/>
                <w:color w:val="FF0000"/>
                <w:sz w:val="28"/>
                <w:szCs w:val="28"/>
                <w:lang w:eastAsia="it-IT"/>
              </w:rPr>
              <w:t xml:space="preserve"> </w:t>
            </w:r>
            <w:r w:rsidR="00E30303">
              <w:rPr>
                <w:rFonts w:ascii="Garamond" w:hAnsi="Garamond" w:cs="Tahoma"/>
                <w:b/>
                <w:color w:val="FF0000"/>
                <w:sz w:val="28"/>
                <w:szCs w:val="28"/>
                <w:lang w:eastAsia="it-IT"/>
              </w:rPr>
              <w:t>K</w:t>
            </w:r>
            <w:r w:rsidRPr="00D06E5E">
              <w:rPr>
                <w:rFonts w:ascii="Garamond" w:hAnsi="Garamond" w:cs="Tahoma"/>
                <w:b/>
                <w:color w:val="FF0000"/>
                <w:sz w:val="28"/>
                <w:szCs w:val="28"/>
                <w:lang w:eastAsia="it-IT"/>
              </w:rPr>
              <w:t xml:space="preserve"> </w:t>
            </w:r>
            <w:r>
              <w:rPr>
                <w:rFonts w:ascii="Garamond" w:hAnsi="Garamond" w:cs="Tahoma"/>
                <w:b/>
                <w:color w:val="FF0000"/>
                <w:sz w:val="28"/>
                <w:szCs w:val="28"/>
                <w:lang w:eastAsia="it-IT"/>
              </w:rPr>
              <w:t xml:space="preserve">  </w:t>
            </w:r>
            <w:r w:rsidR="0082343F" w:rsidRPr="00D06E5E">
              <w:rPr>
                <w:rFonts w:ascii="Garamond" w:hAnsi="Garamond" w:cs="Tahoma"/>
                <w:b/>
                <w:color w:val="FF0000"/>
                <w:sz w:val="24"/>
                <w:szCs w:val="24"/>
                <w:lang w:eastAsia="it-IT"/>
              </w:rPr>
              <w:t>cal/(m</w:t>
            </w:r>
            <w:r w:rsidR="0082343F" w:rsidRPr="00D06E5E">
              <w:rPr>
                <w:rFonts w:ascii="Garamond" w:hAnsi="Garamond" w:cs="Tahoma"/>
                <w:b/>
                <w:color w:val="FF0000"/>
                <w:sz w:val="24"/>
                <w:szCs w:val="24"/>
                <w:lang w:eastAsia="it-IT"/>
              </w:rPr>
              <w:sym w:font="Symbol" w:char="F0D7"/>
            </w:r>
            <w:r w:rsidR="0082343F" w:rsidRPr="00D06E5E">
              <w:rPr>
                <w:rFonts w:ascii="Garamond" w:hAnsi="Garamond" w:cs="Tahoma"/>
                <w:b/>
                <w:color w:val="FF0000"/>
                <w:sz w:val="24"/>
                <w:szCs w:val="24"/>
                <w:lang w:eastAsia="it-IT"/>
              </w:rPr>
              <w:t>K</w:t>
            </w:r>
            <w:r w:rsidR="0082343F" w:rsidRPr="00D06E5E">
              <w:rPr>
                <w:rFonts w:ascii="Garamond" w:hAnsi="Garamond" w:cs="Tahoma"/>
                <w:b/>
                <w:color w:val="FF0000"/>
                <w:sz w:val="24"/>
                <w:szCs w:val="24"/>
                <w:lang w:eastAsia="it-IT"/>
              </w:rPr>
              <w:sym w:font="Symbol" w:char="F0D7"/>
            </w:r>
            <w:r w:rsidR="0082343F" w:rsidRPr="00D06E5E">
              <w:rPr>
                <w:rFonts w:ascii="Garamond" w:hAnsi="Garamond" w:cs="Tahoma"/>
                <w:b/>
                <w:color w:val="FF0000"/>
                <w:sz w:val="24"/>
                <w:szCs w:val="24"/>
                <w:lang w:eastAsia="it-IT"/>
              </w:rPr>
              <w:t>s)</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Acciaio 5% Ni</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6,928</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Acciaio 30% Ni</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25,084</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Aria (in quiete, 20°C)</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0,006</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Argento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100,334</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Asfalto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0,153</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Basalto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0,303 – 0,836</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Carbone</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0,033 – 0,041</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 xml:space="preserve">Cenere </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0,016</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Ferro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11,1 - 13,9</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Ghiaccio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0,525 – 0,597</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Legno di conifere (lungo la fibra)</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0,053</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Legno di conifere (trasverso alla fibra)</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0,031</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Neve soffice</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0,014</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Neve compatta</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0,167</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Sabbia asciutta</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0,084</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Sabbia 7% umidità</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0,277</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Sughero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0,012</w:t>
            </w:r>
          </w:p>
        </w:tc>
      </w:tr>
      <w:tr w:rsidR="0082343F" w:rsidRPr="0082343F" w:rsidTr="000572F3">
        <w:trPr>
          <w:jc w:val="center"/>
        </w:trPr>
        <w:tc>
          <w:tcPr>
            <w:tcW w:w="4219" w:type="dxa"/>
          </w:tcPr>
          <w:p w:rsidR="0082343F" w:rsidRPr="00D06E5E" w:rsidRDefault="0082343F" w:rsidP="0082343F">
            <w:pPr>
              <w:autoSpaceDE w:val="0"/>
              <w:autoSpaceDN w:val="0"/>
              <w:adjustRightInd w:val="0"/>
              <w:spacing w:after="0"/>
              <w:ind w:right="-710"/>
              <w:rPr>
                <w:rFonts w:ascii="Garamond" w:hAnsi="Garamond" w:cs="Tahoma"/>
                <w:b/>
                <w:color w:val="002060"/>
                <w:sz w:val="26"/>
                <w:szCs w:val="26"/>
                <w:lang w:eastAsia="it-IT"/>
              </w:rPr>
            </w:pPr>
            <w:r w:rsidRPr="00D06E5E">
              <w:rPr>
                <w:rFonts w:ascii="Garamond" w:hAnsi="Garamond" w:cs="Tahoma"/>
                <w:b/>
                <w:color w:val="002060"/>
                <w:sz w:val="26"/>
                <w:szCs w:val="26"/>
                <w:lang w:eastAsia="it-IT"/>
              </w:rPr>
              <w:t>Vetro</w:t>
            </w:r>
          </w:p>
        </w:tc>
        <w:tc>
          <w:tcPr>
            <w:tcW w:w="2607" w:type="dxa"/>
          </w:tcPr>
          <w:p w:rsidR="0082343F" w:rsidRPr="001932A2" w:rsidRDefault="0082343F" w:rsidP="0082343F">
            <w:pPr>
              <w:autoSpaceDE w:val="0"/>
              <w:autoSpaceDN w:val="0"/>
              <w:adjustRightInd w:val="0"/>
              <w:spacing w:after="0"/>
              <w:ind w:right="-710"/>
              <w:rPr>
                <w:rFonts w:ascii="Garamond" w:hAnsi="Garamond" w:cs="Tahoma"/>
                <w:b/>
                <w:color w:val="002060"/>
                <w:sz w:val="26"/>
                <w:szCs w:val="26"/>
                <w:lang w:eastAsia="it-IT"/>
              </w:rPr>
            </w:pPr>
            <w:r w:rsidRPr="001932A2">
              <w:rPr>
                <w:rFonts w:ascii="Garamond" w:hAnsi="Garamond" w:cs="Tahoma"/>
                <w:b/>
                <w:color w:val="002060"/>
                <w:sz w:val="26"/>
                <w:szCs w:val="26"/>
                <w:lang w:eastAsia="it-IT"/>
              </w:rPr>
              <w:t>0,12 – 0,24</w:t>
            </w:r>
          </w:p>
        </w:tc>
      </w:tr>
    </w:tbl>
    <w:p w:rsidR="005A7168" w:rsidRPr="00094B6D" w:rsidRDefault="005A7168" w:rsidP="000D5039">
      <w:pPr>
        <w:autoSpaceDE w:val="0"/>
        <w:autoSpaceDN w:val="0"/>
        <w:adjustRightInd w:val="0"/>
        <w:spacing w:after="0"/>
        <w:ind w:left="-567" w:right="-710"/>
        <w:rPr>
          <w:rFonts w:cs="Tahoma"/>
          <w:sz w:val="24"/>
          <w:szCs w:val="24"/>
          <w:lang w:eastAsia="it-IT"/>
        </w:rPr>
      </w:pPr>
    </w:p>
    <w:p w:rsidR="00094B6D" w:rsidRDefault="00094B6D" w:rsidP="00094B6D">
      <w:pPr>
        <w:autoSpaceDE w:val="0"/>
        <w:autoSpaceDN w:val="0"/>
        <w:adjustRightInd w:val="0"/>
        <w:spacing w:after="0"/>
        <w:ind w:left="-567" w:right="-710"/>
        <w:rPr>
          <w:rStyle w:val="CitazioneHTML"/>
          <w:rFonts w:ascii="Arial" w:hAnsi="Arial" w:cs="Arial"/>
          <w:color w:val="666666"/>
        </w:rPr>
      </w:pPr>
      <w:r w:rsidRPr="00094B6D">
        <w:rPr>
          <w:rStyle w:val="CitazioneHTML"/>
          <w:rFonts w:ascii="Arial" w:hAnsi="Arial" w:cs="Arial"/>
          <w:color w:val="666666"/>
          <w:sz w:val="24"/>
          <w:szCs w:val="24"/>
        </w:rPr>
        <w:t xml:space="preserve">Scritto ottenuto rielaborando gli appunti estratti dai siti: </w:t>
      </w:r>
      <w:hyperlink r:id="rId8" w:history="1">
        <w:r w:rsidR="004466E8" w:rsidRPr="00EE0EA1">
          <w:rPr>
            <w:rStyle w:val="Collegamentoipertestuale"/>
            <w:rFonts w:ascii="Arial" w:hAnsi="Arial" w:cs="Arial"/>
          </w:rPr>
          <w:t>www.fmboschetto.it/didattica/pdf/Trasmissione_del_calore.PDF</w:t>
        </w:r>
      </w:hyperlink>
    </w:p>
    <w:p w:rsidR="004466E8" w:rsidRDefault="00A41D21" w:rsidP="00094B6D">
      <w:pPr>
        <w:autoSpaceDE w:val="0"/>
        <w:autoSpaceDN w:val="0"/>
        <w:adjustRightInd w:val="0"/>
        <w:spacing w:after="0"/>
        <w:ind w:left="-567" w:right="-710"/>
        <w:rPr>
          <w:rFonts w:cs="Tahoma"/>
        </w:rPr>
      </w:pPr>
      <w:hyperlink r:id="rId9" w:history="1">
        <w:r w:rsidR="0034206F" w:rsidRPr="00EE0EA1">
          <w:rPr>
            <w:rStyle w:val="Collegamentoipertestuale"/>
            <w:rFonts w:cs="Tahoma"/>
          </w:rPr>
          <w:t>www.iuav.it/Ateneo1/docenti/architettu/docenti-st/Carbonari-/materiali-1/cla-03-04-/11_CAP1.pdf</w:t>
        </w:r>
      </w:hyperlink>
    </w:p>
    <w:p w:rsidR="0034206F" w:rsidRPr="00094B6D" w:rsidRDefault="0034206F" w:rsidP="00094B6D">
      <w:pPr>
        <w:autoSpaceDE w:val="0"/>
        <w:autoSpaceDN w:val="0"/>
        <w:adjustRightInd w:val="0"/>
        <w:spacing w:after="0"/>
        <w:ind w:left="-567" w:right="-710"/>
        <w:rPr>
          <w:rFonts w:ascii="Arial" w:hAnsi="Arial" w:cs="Arial"/>
          <w:i/>
          <w:iCs/>
          <w:color w:val="666666"/>
        </w:rPr>
      </w:pPr>
      <w:r w:rsidRPr="0034206F">
        <w:rPr>
          <w:rFonts w:ascii="Arial" w:hAnsi="Arial" w:cs="Arial"/>
          <w:i/>
          <w:iCs/>
          <w:color w:val="666666"/>
        </w:rPr>
        <w:t>online.scuola.zanichelli.it/chimicafacile/files/2011/02/esp04.pdf</w:t>
      </w:r>
    </w:p>
    <w:sectPr w:rsidR="0034206F" w:rsidRPr="00094B6D" w:rsidSect="00FF59D5">
      <w:pgSz w:w="11906" w:h="16838"/>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21" w:rsidRDefault="00A41D21" w:rsidP="00D56A14">
      <w:pPr>
        <w:spacing w:after="0" w:line="240" w:lineRule="auto"/>
      </w:pPr>
      <w:r>
        <w:separator/>
      </w:r>
    </w:p>
  </w:endnote>
  <w:endnote w:type="continuationSeparator" w:id="0">
    <w:p w:rsidR="00A41D21" w:rsidRDefault="00A41D21" w:rsidP="00D5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cean Sans Std Light">
    <w:altName w:val="Ocean Sans Std Light"/>
    <w:panose1 w:val="00000000000000000000"/>
    <w:charset w:val="00"/>
    <w:family w:val="swiss"/>
    <w:notTrueType/>
    <w:pitch w:val="default"/>
    <w:sig w:usb0="00000003" w:usb1="00000000" w:usb2="00000000" w:usb3="00000000" w:csb0="00000001" w:csb1="00000000"/>
  </w:font>
  <w:font w:name="Fairfield LT Std Medium">
    <w:altName w:val="Fairfield LT Std Medium"/>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21" w:rsidRDefault="00A41D21" w:rsidP="00D56A14">
      <w:pPr>
        <w:spacing w:after="0" w:line="240" w:lineRule="auto"/>
      </w:pPr>
      <w:r>
        <w:separator/>
      </w:r>
    </w:p>
  </w:footnote>
  <w:footnote w:type="continuationSeparator" w:id="0">
    <w:p w:rsidR="00A41D21" w:rsidRDefault="00A41D21" w:rsidP="00D56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14"/>
    <w:rsid w:val="00003E10"/>
    <w:rsid w:val="000126E6"/>
    <w:rsid w:val="0002454B"/>
    <w:rsid w:val="000317F0"/>
    <w:rsid w:val="00031ABB"/>
    <w:rsid w:val="0004022F"/>
    <w:rsid w:val="00051C00"/>
    <w:rsid w:val="000572F3"/>
    <w:rsid w:val="00063473"/>
    <w:rsid w:val="00076302"/>
    <w:rsid w:val="00094B6D"/>
    <w:rsid w:val="000A593C"/>
    <w:rsid w:val="000D5039"/>
    <w:rsid w:val="000E2BA7"/>
    <w:rsid w:val="000F1110"/>
    <w:rsid w:val="00103BD3"/>
    <w:rsid w:val="001042B9"/>
    <w:rsid w:val="00121563"/>
    <w:rsid w:val="00151570"/>
    <w:rsid w:val="001734CC"/>
    <w:rsid w:val="00175F89"/>
    <w:rsid w:val="00176B7E"/>
    <w:rsid w:val="00192E04"/>
    <w:rsid w:val="001932A2"/>
    <w:rsid w:val="001A6C9C"/>
    <w:rsid w:val="001C6066"/>
    <w:rsid w:val="001D1B9D"/>
    <w:rsid w:val="00220CF1"/>
    <w:rsid w:val="00225F10"/>
    <w:rsid w:val="002523C6"/>
    <w:rsid w:val="002769BC"/>
    <w:rsid w:val="00292655"/>
    <w:rsid w:val="002B2DCD"/>
    <w:rsid w:val="00323CBF"/>
    <w:rsid w:val="0033082B"/>
    <w:rsid w:val="0034206F"/>
    <w:rsid w:val="00355E28"/>
    <w:rsid w:val="00370F85"/>
    <w:rsid w:val="00387BC7"/>
    <w:rsid w:val="00391D77"/>
    <w:rsid w:val="003A71D9"/>
    <w:rsid w:val="003B4D18"/>
    <w:rsid w:val="003B722D"/>
    <w:rsid w:val="003F2070"/>
    <w:rsid w:val="003F28D5"/>
    <w:rsid w:val="00423418"/>
    <w:rsid w:val="004248DF"/>
    <w:rsid w:val="004366B7"/>
    <w:rsid w:val="004466E8"/>
    <w:rsid w:val="004A1C9C"/>
    <w:rsid w:val="004C18DB"/>
    <w:rsid w:val="004E1B33"/>
    <w:rsid w:val="004F4D03"/>
    <w:rsid w:val="00504AE5"/>
    <w:rsid w:val="00533DA3"/>
    <w:rsid w:val="0054374A"/>
    <w:rsid w:val="00554248"/>
    <w:rsid w:val="00566D6A"/>
    <w:rsid w:val="00575131"/>
    <w:rsid w:val="00591292"/>
    <w:rsid w:val="00594B08"/>
    <w:rsid w:val="0059784A"/>
    <w:rsid w:val="005A7168"/>
    <w:rsid w:val="005B384A"/>
    <w:rsid w:val="006066B2"/>
    <w:rsid w:val="00621515"/>
    <w:rsid w:val="00665FC5"/>
    <w:rsid w:val="0066614A"/>
    <w:rsid w:val="00692FDB"/>
    <w:rsid w:val="00695E5E"/>
    <w:rsid w:val="006971DB"/>
    <w:rsid w:val="006A0232"/>
    <w:rsid w:val="006F2078"/>
    <w:rsid w:val="006F3831"/>
    <w:rsid w:val="006F7FFD"/>
    <w:rsid w:val="00704B34"/>
    <w:rsid w:val="00730122"/>
    <w:rsid w:val="00731342"/>
    <w:rsid w:val="007434E2"/>
    <w:rsid w:val="00753312"/>
    <w:rsid w:val="00766754"/>
    <w:rsid w:val="00794201"/>
    <w:rsid w:val="007A1E2E"/>
    <w:rsid w:val="007C5DDC"/>
    <w:rsid w:val="007D1D7F"/>
    <w:rsid w:val="007E17ED"/>
    <w:rsid w:val="00804335"/>
    <w:rsid w:val="0082343F"/>
    <w:rsid w:val="008461A4"/>
    <w:rsid w:val="008550E7"/>
    <w:rsid w:val="00882E59"/>
    <w:rsid w:val="008A36B7"/>
    <w:rsid w:val="008B5B2F"/>
    <w:rsid w:val="008D605C"/>
    <w:rsid w:val="00924DFD"/>
    <w:rsid w:val="00927611"/>
    <w:rsid w:val="009360C2"/>
    <w:rsid w:val="00936A0C"/>
    <w:rsid w:val="00942026"/>
    <w:rsid w:val="009533F1"/>
    <w:rsid w:val="00957801"/>
    <w:rsid w:val="009737BD"/>
    <w:rsid w:val="009A7A9F"/>
    <w:rsid w:val="009B2783"/>
    <w:rsid w:val="00A06407"/>
    <w:rsid w:val="00A41D21"/>
    <w:rsid w:val="00A42C39"/>
    <w:rsid w:val="00A66680"/>
    <w:rsid w:val="00A80064"/>
    <w:rsid w:val="00A81D34"/>
    <w:rsid w:val="00A84943"/>
    <w:rsid w:val="00A969C9"/>
    <w:rsid w:val="00AA217F"/>
    <w:rsid w:val="00AC735D"/>
    <w:rsid w:val="00AF0471"/>
    <w:rsid w:val="00AF46E2"/>
    <w:rsid w:val="00B223F1"/>
    <w:rsid w:val="00B46FCE"/>
    <w:rsid w:val="00B631CD"/>
    <w:rsid w:val="00B6333F"/>
    <w:rsid w:val="00B97A72"/>
    <w:rsid w:val="00BA045B"/>
    <w:rsid w:val="00BA3377"/>
    <w:rsid w:val="00BB07EB"/>
    <w:rsid w:val="00BB49F8"/>
    <w:rsid w:val="00BE67E4"/>
    <w:rsid w:val="00BF0077"/>
    <w:rsid w:val="00C17AE8"/>
    <w:rsid w:val="00C344D0"/>
    <w:rsid w:val="00C374EA"/>
    <w:rsid w:val="00C52AE5"/>
    <w:rsid w:val="00C65A94"/>
    <w:rsid w:val="00C82B0A"/>
    <w:rsid w:val="00D06E5E"/>
    <w:rsid w:val="00D170EF"/>
    <w:rsid w:val="00D23993"/>
    <w:rsid w:val="00D241E5"/>
    <w:rsid w:val="00D56A14"/>
    <w:rsid w:val="00D6334A"/>
    <w:rsid w:val="00DC16C7"/>
    <w:rsid w:val="00DD3CEA"/>
    <w:rsid w:val="00DE6B4C"/>
    <w:rsid w:val="00E068B7"/>
    <w:rsid w:val="00E257D9"/>
    <w:rsid w:val="00E30303"/>
    <w:rsid w:val="00E74DC9"/>
    <w:rsid w:val="00E76B76"/>
    <w:rsid w:val="00E82454"/>
    <w:rsid w:val="00E878DF"/>
    <w:rsid w:val="00E91857"/>
    <w:rsid w:val="00EA0BD6"/>
    <w:rsid w:val="00EA4F0A"/>
    <w:rsid w:val="00EE13A1"/>
    <w:rsid w:val="00EF5D39"/>
    <w:rsid w:val="00F10D47"/>
    <w:rsid w:val="00F22E63"/>
    <w:rsid w:val="00F34E10"/>
    <w:rsid w:val="00F37729"/>
    <w:rsid w:val="00F42B5F"/>
    <w:rsid w:val="00F82A07"/>
    <w:rsid w:val="00F878A8"/>
    <w:rsid w:val="00FA373F"/>
    <w:rsid w:val="00FC04CB"/>
    <w:rsid w:val="00FC7E63"/>
    <w:rsid w:val="00FD2FE4"/>
    <w:rsid w:val="00FD3A02"/>
    <w:rsid w:val="00FE6BBF"/>
    <w:rsid w:val="00FF0FA6"/>
    <w:rsid w:val="00FF5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C49E"/>
  <w15:docId w15:val="{2318E12E-0D6A-4D48-A905-BC3BD9B1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D56A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6A14"/>
    <w:rPr>
      <w:rFonts w:ascii="Tahoma" w:hAnsi="Tahoma" w:cs="Times New Roman"/>
      <w:sz w:val="20"/>
      <w:szCs w:val="20"/>
    </w:rPr>
  </w:style>
  <w:style w:type="character" w:styleId="Rimandonotaapidipagina">
    <w:name w:val="footnote reference"/>
    <w:basedOn w:val="Carpredefinitoparagrafo"/>
    <w:uiPriority w:val="99"/>
    <w:semiHidden/>
    <w:unhideWhenUsed/>
    <w:rsid w:val="00D56A14"/>
    <w:rPr>
      <w:vertAlign w:val="superscript"/>
    </w:rPr>
  </w:style>
  <w:style w:type="character" w:styleId="CitazioneHTML">
    <w:name w:val="HTML Cite"/>
    <w:basedOn w:val="Carpredefinitoparagrafo"/>
    <w:uiPriority w:val="99"/>
    <w:semiHidden/>
    <w:unhideWhenUsed/>
    <w:rsid w:val="004466E8"/>
    <w:rPr>
      <w:i/>
      <w:iCs/>
    </w:rPr>
  </w:style>
  <w:style w:type="character" w:styleId="Collegamentoipertestuale">
    <w:name w:val="Hyperlink"/>
    <w:basedOn w:val="Carpredefinitoparagrafo"/>
    <w:uiPriority w:val="99"/>
    <w:unhideWhenUsed/>
    <w:rsid w:val="004466E8"/>
    <w:rPr>
      <w:color w:val="0000FF"/>
      <w:u w:val="single"/>
    </w:rPr>
  </w:style>
  <w:style w:type="paragraph" w:styleId="Testofumetto">
    <w:name w:val="Balloon Text"/>
    <w:basedOn w:val="Normale"/>
    <w:link w:val="TestofumettoCarattere"/>
    <w:uiPriority w:val="99"/>
    <w:semiHidden/>
    <w:unhideWhenUsed/>
    <w:rsid w:val="00BE67E4"/>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BE67E4"/>
    <w:rPr>
      <w:rFonts w:ascii="Tahoma" w:hAnsi="Tahoma" w:cs="Tahoma"/>
      <w:sz w:val="16"/>
      <w:szCs w:val="16"/>
      <w:lang w:eastAsia="en-US"/>
    </w:rPr>
  </w:style>
  <w:style w:type="table" w:styleId="Grigliatabella">
    <w:name w:val="Table Grid"/>
    <w:basedOn w:val="Tabellanormale"/>
    <w:uiPriority w:val="59"/>
    <w:rsid w:val="0082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e"/>
    <w:next w:val="Normale"/>
    <w:uiPriority w:val="99"/>
    <w:rsid w:val="00F37729"/>
    <w:pPr>
      <w:autoSpaceDE w:val="0"/>
      <w:autoSpaceDN w:val="0"/>
      <w:adjustRightInd w:val="0"/>
      <w:spacing w:after="0" w:line="211" w:lineRule="atLeast"/>
    </w:pPr>
    <w:rPr>
      <w:rFonts w:ascii="Ocean Sans Std Light" w:hAnsi="Ocean Sans Std Light"/>
      <w:sz w:val="24"/>
      <w:szCs w:val="24"/>
      <w:lang w:eastAsia="it-IT"/>
    </w:rPr>
  </w:style>
  <w:style w:type="character" w:customStyle="1" w:styleId="A8">
    <w:name w:val="A8"/>
    <w:uiPriority w:val="99"/>
    <w:rsid w:val="00F37729"/>
    <w:rPr>
      <w:rFonts w:ascii="Fairfield LT Std Medium" w:hAnsi="Fairfield LT Std Medium" w:cs="Fairfield LT Std Medium"/>
      <w:b/>
      <w:bCs/>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boschetto.it/didattica/pdf/Trasmissione_del_calore.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uav.it/Ateneo1/docenti/architettu/docenti-st/Carbonari-/materiali-1/cla-03-04-/11_CAP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6108</CharactersWithSpaces>
  <SharedDoc>false</SharedDoc>
  <HLinks>
    <vt:vector size="12" baseType="variant">
      <vt:variant>
        <vt:i4>4587553</vt:i4>
      </vt:variant>
      <vt:variant>
        <vt:i4>3</vt:i4>
      </vt:variant>
      <vt:variant>
        <vt:i4>0</vt:i4>
      </vt:variant>
      <vt:variant>
        <vt:i4>5</vt:i4>
      </vt:variant>
      <vt:variant>
        <vt:lpwstr>http://www.iuav.it/Ateneo1/docenti/architettu/docenti-st/Carbonari-/materiali-1/cla-03-04-/11_CAP1.pdf</vt:lpwstr>
      </vt:variant>
      <vt:variant>
        <vt:lpwstr/>
      </vt:variant>
      <vt:variant>
        <vt:i4>3932258</vt:i4>
      </vt:variant>
      <vt:variant>
        <vt:i4>0</vt:i4>
      </vt:variant>
      <vt:variant>
        <vt:i4>0</vt:i4>
      </vt:variant>
      <vt:variant>
        <vt:i4>5</vt:i4>
      </vt:variant>
      <vt:variant>
        <vt:lpwstr>http://www.fmboschetto.it/didattica/pdf/Trasmissione_del_calore.PDF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andrea maccioni</cp:lastModifiedBy>
  <cp:revision>2</cp:revision>
  <dcterms:created xsi:type="dcterms:W3CDTF">2020-02-11T13:01:00Z</dcterms:created>
  <dcterms:modified xsi:type="dcterms:W3CDTF">2020-02-11T13:01:00Z</dcterms:modified>
</cp:coreProperties>
</file>