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E3" w:rsidRDefault="002157E3" w:rsidP="002157E3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157E3">
        <w:rPr>
          <w:rFonts w:ascii="Times New Roman" w:hAnsi="Times New Roman"/>
          <w:b/>
          <w:color w:val="C00000"/>
          <w:sz w:val="36"/>
          <w:szCs w:val="36"/>
        </w:rPr>
        <w:t>SCHEDA DI COMPRENSIONE DEL TESTO</w:t>
      </w:r>
    </w:p>
    <w:p w:rsidR="002157E3" w:rsidRPr="002157E3" w:rsidRDefault="002157E3" w:rsidP="002157E3">
      <w:pPr>
        <w:spacing w:after="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2157E3">
        <w:rPr>
          <w:rFonts w:ascii="Helv" w:hAnsi="Helv"/>
          <w:b/>
          <w:bCs/>
          <w:color w:val="FF0000"/>
          <w:sz w:val="36"/>
          <w:szCs w:val="36"/>
        </w:rPr>
        <w:t>LE GRANDEZZE FISICHE FONDAMENTALI</w:t>
      </w:r>
    </w:p>
    <w:p w:rsidR="002157E3" w:rsidRPr="002157E3" w:rsidRDefault="002157E3" w:rsidP="002157E3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2157E3">
        <w:rPr>
          <w:rFonts w:ascii="Helv" w:hAnsi="Helv"/>
          <w:b/>
          <w:bCs/>
          <w:color w:val="FF0000"/>
          <w:sz w:val="28"/>
          <w:szCs w:val="28"/>
        </w:rPr>
        <w:t>1. L’UNITA’ DI LUNGHEZZA</w:t>
      </w:r>
    </w:p>
    <w:p w:rsidR="002157E3" w:rsidRDefault="002157E3">
      <w:r>
        <w:rPr>
          <w:noProof/>
          <w:lang w:eastAsia="it-IT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1678940</wp:posOffset>
            </wp:positionH>
            <wp:positionV relativeFrom="line">
              <wp:posOffset>99060</wp:posOffset>
            </wp:positionV>
            <wp:extent cx="2571750" cy="1666875"/>
            <wp:effectExtent l="19050" t="0" r="0" b="0"/>
            <wp:wrapSquare wrapText="bothSides"/>
            <wp:docPr id="2" name="Immagine 2" descr="https://digilander.libero.it/amaccioni1/Unita%20di%20misura/Immagini%20Finali/platinum%20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gilander.libero.it/amaccioni1/Unita%20di%20misura/Immagini%20Finali/platinum%20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7E3" w:rsidRDefault="002157E3" w:rsidP="002157E3">
      <w:pPr>
        <w:spacing w:after="120"/>
      </w:pPr>
    </w:p>
    <w:p w:rsidR="002157E3" w:rsidRDefault="002157E3" w:rsidP="002157E3">
      <w:pPr>
        <w:spacing w:after="120"/>
      </w:pPr>
    </w:p>
    <w:p w:rsidR="002157E3" w:rsidRDefault="002157E3" w:rsidP="002157E3">
      <w:pPr>
        <w:spacing w:after="120"/>
      </w:pPr>
    </w:p>
    <w:p w:rsidR="002157E3" w:rsidRDefault="002157E3" w:rsidP="002157E3">
      <w:pPr>
        <w:spacing w:after="120"/>
      </w:pPr>
    </w:p>
    <w:p w:rsidR="00E606FD" w:rsidRDefault="00E606FD" w:rsidP="002157E3">
      <w:pPr>
        <w:spacing w:after="120"/>
      </w:pPr>
    </w:p>
    <w:p w:rsidR="002157E3" w:rsidRDefault="002157E3" w:rsidP="002157E3">
      <w:pPr>
        <w:spacing w:after="120"/>
      </w:pP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Dove e quando fu deciso di utilizzare un’unità di misura universale della lunghezza? Durante quale periodo storico? Quali furono gli ideali che portarono a questa decisione?</w:t>
      </w: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Cosa fu scelto come campione naturale del metro? Perché?</w:t>
      </w: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Perché fu costruita una sbarra come campione del metro?</w:t>
      </w: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Perché la sbarra fu fatta di platino-iridio?</w:t>
      </w:r>
    </w:p>
    <w:p w:rsidR="00E9693B" w:rsidRDefault="00E9693B" w:rsidP="00E9693B">
      <w:pPr>
        <w:pStyle w:val="Paragrafoelenco"/>
        <w:spacing w:after="120"/>
        <w:ind w:left="360"/>
        <w:contextualSpacing w:val="0"/>
      </w:pP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In seguito fu scelto di utilizzare uno specifico meridiano, quello di Parigi: perché?</w:t>
      </w:r>
    </w:p>
    <w:p w:rsidR="00E9693B" w:rsidRDefault="00E9693B" w:rsidP="00E9693B">
      <w:pPr>
        <w:spacing w:after="120"/>
      </w:pP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Quale Ufficio fu fondato nel 1875? Che funzioni aveva (ed ha tutt’oggi)?</w:t>
      </w: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Cosa decise l’Ufficio riguardo al metro? Perché?</w:t>
      </w:r>
    </w:p>
    <w:p w:rsidR="00E9693B" w:rsidRDefault="00E9693B" w:rsidP="00E9693B">
      <w:pPr>
        <w:pStyle w:val="Paragrafoelenco"/>
        <w:spacing w:after="120"/>
        <w:ind w:left="360"/>
        <w:contextualSpacing w:val="0"/>
      </w:pP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Quali imprecisioni della sbarra furono notate dopo la seconda guerra mondiale?</w:t>
      </w: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Perché si decise di utilizzare un fenomeno naturale come campione per il metro invece che fare una sbarra più precisa?</w:t>
      </w:r>
    </w:p>
    <w:p w:rsidR="00E9693B" w:rsidRDefault="00E9693B" w:rsidP="00E9693B">
      <w:pPr>
        <w:pStyle w:val="Paragrafoelenco"/>
        <w:spacing w:after="120"/>
        <w:ind w:left="360"/>
        <w:contextualSpacing w:val="0"/>
      </w:pPr>
    </w:p>
    <w:p w:rsidR="003F5B84" w:rsidRDefault="002157E3" w:rsidP="00CD6A96">
      <w:pPr>
        <w:pStyle w:val="Paragrafoelenco"/>
        <w:numPr>
          <w:ilvl w:val="0"/>
          <w:numId w:val="2"/>
        </w:numPr>
        <w:spacing w:after="120"/>
        <w:contextualSpacing w:val="0"/>
      </w:pPr>
      <w:r>
        <w:t>Quale fenomeno naturale fu deciso come campione per il metro nel 1960?</w:t>
      </w:r>
    </w:p>
    <w:p w:rsidR="003F5B84" w:rsidRDefault="003F5B84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Spiega brevemente cosa è un “fotone” e cosa è la “lunghezza d’onda di un fotone”.</w:t>
      </w:r>
    </w:p>
    <w:p w:rsidR="00E9693B" w:rsidRDefault="00E9693B" w:rsidP="00E9693B">
      <w:pPr>
        <w:spacing w:after="120"/>
      </w:pPr>
    </w:p>
    <w:p w:rsidR="002157E3" w:rsidRDefault="002157E3" w:rsidP="002157E3">
      <w:pPr>
        <w:pStyle w:val="Paragrafoelenco"/>
        <w:numPr>
          <w:ilvl w:val="0"/>
          <w:numId w:val="2"/>
        </w:numPr>
        <w:spacing w:after="120"/>
        <w:contextualSpacing w:val="0"/>
      </w:pPr>
      <w:r>
        <w:t>Infine: quale fenomeno naturale fu deciso come campione per il metro a partire dal 1984?</w:t>
      </w:r>
    </w:p>
    <w:p w:rsidR="00E9693B" w:rsidRDefault="00E9693B" w:rsidP="00E9693B">
      <w:pPr>
        <w:pStyle w:val="Paragrafoelenco"/>
      </w:pPr>
    </w:p>
    <w:p w:rsidR="0030555F" w:rsidRDefault="0030555F" w:rsidP="0030555F">
      <w:pPr>
        <w:pStyle w:val="Paragrafoelenco"/>
        <w:spacing w:after="120"/>
        <w:ind w:left="0" w:right="-285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p w:rsidR="0030555F" w:rsidRDefault="0030555F" w:rsidP="0030555F">
      <w:pPr>
        <w:pStyle w:val="Paragrafoelenco"/>
        <w:spacing w:after="120"/>
        <w:ind w:left="0" w:right="-285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p w:rsidR="0030555F" w:rsidRDefault="0030555F" w:rsidP="0030555F">
      <w:pPr>
        <w:pStyle w:val="Paragrafoelenco"/>
        <w:spacing w:after="120"/>
        <w:ind w:left="0" w:right="-285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p w:rsidR="0030555F" w:rsidRDefault="0030555F" w:rsidP="0030555F">
      <w:pPr>
        <w:pStyle w:val="Paragrafoelenco"/>
        <w:spacing w:after="120"/>
        <w:ind w:left="0" w:right="-285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p w:rsidR="0030555F" w:rsidRDefault="0030555F" w:rsidP="0030555F">
      <w:pPr>
        <w:pStyle w:val="Paragrafoelenco"/>
        <w:spacing w:after="120"/>
        <w:ind w:left="0" w:right="-285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p w:rsidR="00E9693B" w:rsidRPr="0030555F" w:rsidRDefault="00E9693B" w:rsidP="0030555F">
      <w:pPr>
        <w:pStyle w:val="Paragrafoelenco"/>
        <w:spacing w:after="120"/>
        <w:ind w:left="0" w:right="-285"/>
        <w:contextualSpacing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0555F">
        <w:rPr>
          <w:rFonts w:ascii="Times New Roman" w:hAnsi="Times New Roman"/>
          <w:b/>
          <w:color w:val="FF0000"/>
          <w:sz w:val="28"/>
          <w:szCs w:val="28"/>
        </w:rPr>
        <w:t>Inoltre, in classe abbiamo discusso riguardo al</w:t>
      </w:r>
      <w:r w:rsidR="0030555F">
        <w:rPr>
          <w:rFonts w:ascii="Times New Roman" w:hAnsi="Times New Roman"/>
          <w:b/>
          <w:color w:val="FF0000"/>
          <w:sz w:val="28"/>
          <w:szCs w:val="28"/>
        </w:rPr>
        <w:t>l</w:t>
      </w:r>
      <w:r w:rsidRPr="0030555F">
        <w:rPr>
          <w:rFonts w:ascii="Times New Roman" w:hAnsi="Times New Roman"/>
          <w:b/>
          <w:color w:val="FF0000"/>
          <w:sz w:val="28"/>
          <w:szCs w:val="28"/>
        </w:rPr>
        <w:t>e unità di misura:</w:t>
      </w:r>
    </w:p>
    <w:p w:rsidR="00E9693B" w:rsidRDefault="00E9693B" w:rsidP="0030555F">
      <w:pPr>
        <w:pStyle w:val="Paragrafoelenco"/>
        <w:spacing w:after="120"/>
        <w:ind w:left="0" w:right="-285"/>
        <w:contextualSpacing w:val="0"/>
        <w:jc w:val="both"/>
      </w:pPr>
      <w:r>
        <w:t>Perché le unità di misura furono usate fin dall’antichità? Fai alcuni esempi di antiche unità di misura, diverse da quelle fatte in classe (guarda su Internet!).</w:t>
      </w:r>
    </w:p>
    <w:p w:rsidR="00E9693B" w:rsidRDefault="00E9693B" w:rsidP="0030555F">
      <w:pPr>
        <w:pStyle w:val="Paragrafoelenco"/>
        <w:spacing w:after="120"/>
        <w:ind w:left="0" w:right="-285"/>
        <w:contextualSpacing w:val="0"/>
        <w:jc w:val="both"/>
      </w:pPr>
      <w:r>
        <w:t>Perché in Italia prima dell’unificazione ci furono tantissime unità di misura diverse fra loro?</w:t>
      </w:r>
    </w:p>
    <w:p w:rsidR="00E9693B" w:rsidRDefault="00E9693B" w:rsidP="0030555F">
      <w:pPr>
        <w:pStyle w:val="Paragrafoelenco"/>
        <w:spacing w:after="120"/>
        <w:ind w:left="0" w:right="-285"/>
        <w:contextualSpacing w:val="0"/>
        <w:jc w:val="both"/>
      </w:pPr>
      <w:r>
        <w:t>Perché uno Stato unifica le proprie unità di misura ma le tie</w:t>
      </w:r>
      <w:r w:rsidR="00C6238C">
        <w:t>ne distinte da quelle di altri S</w:t>
      </w:r>
      <w:r>
        <w:t>tati? Fai degli es</w:t>
      </w:r>
      <w:r w:rsidR="00C6238C">
        <w:t>empi di unità di misura di uno S</w:t>
      </w:r>
      <w:r>
        <w:t xml:space="preserve">tato che sono diverse da quelle di </w:t>
      </w:r>
      <w:r w:rsidR="00C6238C">
        <w:t>altri S</w:t>
      </w:r>
      <w:r>
        <w:t>tati.</w:t>
      </w:r>
    </w:p>
    <w:p w:rsidR="00C6238C" w:rsidRDefault="00C6238C" w:rsidP="0030555F">
      <w:pPr>
        <w:pStyle w:val="Paragrafoelenco"/>
        <w:spacing w:after="120"/>
        <w:ind w:left="0" w:right="-285"/>
        <w:contextualSpacing w:val="0"/>
        <w:jc w:val="both"/>
      </w:pPr>
      <w:r>
        <w:t>Secondo te, qual è il motivo per cui uno Stato generalmente ha una moneta propria diversa da quella di altri Stati?</w:t>
      </w:r>
    </w:p>
    <w:p w:rsidR="00E9693B" w:rsidRDefault="00E9693B" w:rsidP="0030555F">
      <w:pPr>
        <w:pStyle w:val="Paragrafoelenco"/>
        <w:spacing w:after="120"/>
        <w:ind w:left="0"/>
        <w:contextualSpacing w:val="0"/>
        <w:jc w:val="both"/>
      </w:pPr>
      <w:r>
        <w:t>In quale periodo storico alla fine del 1700 fu deciso per la prima volta di adottare delle unità di misura universali?</w:t>
      </w:r>
    </w:p>
    <w:p w:rsidR="00E9693B" w:rsidRDefault="00E9693B" w:rsidP="0030555F">
      <w:pPr>
        <w:pStyle w:val="Paragrafoelenco"/>
        <w:spacing w:after="120"/>
        <w:ind w:left="0"/>
        <w:contextualSpacing w:val="0"/>
        <w:jc w:val="both"/>
      </w:pPr>
      <w:r>
        <w:t>Abbiamo visto che un campione di unità di misura deve avere quattro proprietà ben precise: scrivile nello schema sottostante e spiegale.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5137"/>
        <w:gridCol w:w="4640"/>
      </w:tblGrid>
      <w:tr w:rsidR="00F84A3E" w:rsidTr="00F84A3E">
        <w:trPr>
          <w:trHeight w:val="386"/>
        </w:trPr>
        <w:tc>
          <w:tcPr>
            <w:tcW w:w="5137" w:type="dxa"/>
          </w:tcPr>
          <w:p w:rsidR="00F84A3E" w:rsidRPr="00F84A3E" w:rsidRDefault="00F84A3E" w:rsidP="00033B87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 w:rsidRPr="00F84A3E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Un campione </w:t>
            </w:r>
            <w:r w:rsidR="00033B87">
              <w:rPr>
                <w:rFonts w:ascii="Garamond" w:hAnsi="Garamond"/>
                <w:b/>
                <w:color w:val="FF0000"/>
                <w:sz w:val="26"/>
                <w:szCs w:val="26"/>
              </w:rPr>
              <w:t>di unità di misura</w:t>
            </w:r>
            <w:r w:rsidRPr="00F84A3E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deve essere:</w:t>
            </w:r>
          </w:p>
        </w:tc>
        <w:tc>
          <w:tcPr>
            <w:tcW w:w="4640" w:type="dxa"/>
          </w:tcPr>
          <w:p w:rsidR="00F84A3E" w:rsidRPr="00F84A3E" w:rsidRDefault="00F84A3E" w:rsidP="00F84A3E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 w:rsidRPr="00F84A3E">
              <w:rPr>
                <w:rFonts w:ascii="Garamond" w:hAnsi="Garamond"/>
                <w:b/>
                <w:color w:val="FF0000"/>
                <w:sz w:val="26"/>
                <w:szCs w:val="26"/>
              </w:rPr>
              <w:t>Spiegazione della definizione</w:t>
            </w:r>
          </w:p>
        </w:tc>
      </w:tr>
      <w:tr w:rsidR="00F84A3E" w:rsidTr="00F84A3E">
        <w:trPr>
          <w:trHeight w:val="386"/>
        </w:trPr>
        <w:tc>
          <w:tcPr>
            <w:tcW w:w="5137" w:type="dxa"/>
          </w:tcPr>
          <w:p w:rsidR="00F84A3E" w:rsidRPr="00F84A3E" w:rsidRDefault="00F84A3E" w:rsidP="00E9693B">
            <w:pPr>
              <w:pStyle w:val="Paragrafoelenco"/>
              <w:spacing w:after="120"/>
              <w:ind w:left="0"/>
              <w:contextualSpacing w:val="0"/>
              <w:rPr>
                <w:color w:val="002060"/>
              </w:rPr>
            </w:pPr>
            <w:r w:rsidRPr="00F84A3E">
              <w:rPr>
                <w:color w:val="002060"/>
              </w:rPr>
              <w:t>1)</w:t>
            </w:r>
          </w:p>
        </w:tc>
        <w:tc>
          <w:tcPr>
            <w:tcW w:w="4640" w:type="dxa"/>
          </w:tcPr>
          <w:p w:rsidR="00F84A3E" w:rsidRDefault="00F84A3E" w:rsidP="00E9693B">
            <w:pPr>
              <w:pStyle w:val="Paragrafoelenco"/>
              <w:spacing w:after="120"/>
              <w:ind w:left="0"/>
              <w:contextualSpacing w:val="0"/>
            </w:pPr>
          </w:p>
        </w:tc>
      </w:tr>
      <w:tr w:rsidR="00F84A3E" w:rsidTr="00F84A3E">
        <w:trPr>
          <w:trHeight w:val="386"/>
        </w:trPr>
        <w:tc>
          <w:tcPr>
            <w:tcW w:w="5137" w:type="dxa"/>
          </w:tcPr>
          <w:p w:rsidR="00F84A3E" w:rsidRPr="00F84A3E" w:rsidRDefault="00F84A3E" w:rsidP="00E9693B">
            <w:pPr>
              <w:pStyle w:val="Paragrafoelenco"/>
              <w:spacing w:after="120"/>
              <w:ind w:left="0"/>
              <w:contextualSpacing w:val="0"/>
              <w:rPr>
                <w:color w:val="002060"/>
              </w:rPr>
            </w:pPr>
            <w:r w:rsidRPr="00F84A3E">
              <w:rPr>
                <w:color w:val="002060"/>
              </w:rPr>
              <w:t>2)</w:t>
            </w:r>
          </w:p>
        </w:tc>
        <w:tc>
          <w:tcPr>
            <w:tcW w:w="4640" w:type="dxa"/>
          </w:tcPr>
          <w:p w:rsidR="00F84A3E" w:rsidRDefault="00F84A3E" w:rsidP="00E9693B">
            <w:pPr>
              <w:pStyle w:val="Paragrafoelenco"/>
              <w:spacing w:after="120"/>
              <w:ind w:left="0"/>
              <w:contextualSpacing w:val="0"/>
            </w:pPr>
          </w:p>
        </w:tc>
      </w:tr>
      <w:tr w:rsidR="00F84A3E" w:rsidTr="00F84A3E">
        <w:trPr>
          <w:trHeight w:val="386"/>
        </w:trPr>
        <w:tc>
          <w:tcPr>
            <w:tcW w:w="5137" w:type="dxa"/>
          </w:tcPr>
          <w:p w:rsidR="00F84A3E" w:rsidRPr="00F84A3E" w:rsidRDefault="00F84A3E" w:rsidP="00E9693B">
            <w:pPr>
              <w:pStyle w:val="Paragrafoelenco"/>
              <w:spacing w:after="120"/>
              <w:ind w:left="0"/>
              <w:contextualSpacing w:val="0"/>
              <w:rPr>
                <w:color w:val="002060"/>
              </w:rPr>
            </w:pPr>
            <w:r w:rsidRPr="00F84A3E">
              <w:rPr>
                <w:color w:val="002060"/>
              </w:rPr>
              <w:t>3)</w:t>
            </w:r>
          </w:p>
        </w:tc>
        <w:tc>
          <w:tcPr>
            <w:tcW w:w="4640" w:type="dxa"/>
          </w:tcPr>
          <w:p w:rsidR="00F84A3E" w:rsidRDefault="00F84A3E" w:rsidP="00E9693B">
            <w:pPr>
              <w:pStyle w:val="Paragrafoelenco"/>
              <w:spacing w:after="120"/>
              <w:ind w:left="0"/>
              <w:contextualSpacing w:val="0"/>
            </w:pPr>
          </w:p>
        </w:tc>
      </w:tr>
      <w:tr w:rsidR="00F84A3E" w:rsidTr="00F84A3E">
        <w:trPr>
          <w:trHeight w:val="386"/>
        </w:trPr>
        <w:tc>
          <w:tcPr>
            <w:tcW w:w="5137" w:type="dxa"/>
          </w:tcPr>
          <w:p w:rsidR="00F84A3E" w:rsidRPr="00F84A3E" w:rsidRDefault="00F84A3E" w:rsidP="00E9693B">
            <w:pPr>
              <w:pStyle w:val="Paragrafoelenco"/>
              <w:spacing w:after="120"/>
              <w:ind w:left="0"/>
              <w:contextualSpacing w:val="0"/>
              <w:rPr>
                <w:color w:val="002060"/>
              </w:rPr>
            </w:pPr>
            <w:r w:rsidRPr="00F84A3E">
              <w:rPr>
                <w:color w:val="002060"/>
              </w:rPr>
              <w:t>4)</w:t>
            </w:r>
          </w:p>
        </w:tc>
        <w:tc>
          <w:tcPr>
            <w:tcW w:w="4640" w:type="dxa"/>
          </w:tcPr>
          <w:p w:rsidR="00F84A3E" w:rsidRDefault="00F84A3E" w:rsidP="00E9693B">
            <w:pPr>
              <w:pStyle w:val="Paragrafoelenco"/>
              <w:spacing w:after="120"/>
              <w:ind w:left="0"/>
              <w:contextualSpacing w:val="0"/>
            </w:pPr>
          </w:p>
        </w:tc>
      </w:tr>
    </w:tbl>
    <w:p w:rsidR="00E9693B" w:rsidRDefault="00E9693B" w:rsidP="00E9693B">
      <w:pPr>
        <w:spacing w:after="120"/>
      </w:pPr>
    </w:p>
    <w:p w:rsidR="003F5B84" w:rsidRDefault="003F5B84" w:rsidP="00E9693B">
      <w:pPr>
        <w:spacing w:after="120"/>
      </w:pPr>
    </w:p>
    <w:p w:rsidR="00033B87" w:rsidRPr="003F5B84" w:rsidRDefault="00E9693B" w:rsidP="003F5B84">
      <w:pPr>
        <w:pStyle w:val="Paragrafoelenco"/>
        <w:spacing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5B84">
        <w:rPr>
          <w:rFonts w:ascii="Times New Roman" w:hAnsi="Times New Roman"/>
          <w:sz w:val="28"/>
          <w:szCs w:val="28"/>
        </w:rPr>
        <w:t>Guarda lo sch</w:t>
      </w:r>
      <w:r w:rsidR="00033B87">
        <w:rPr>
          <w:rFonts w:ascii="Times New Roman" w:hAnsi="Times New Roman"/>
          <w:sz w:val="28"/>
          <w:szCs w:val="28"/>
        </w:rPr>
        <w:t>ema sottostante: è lo schema dei cambiamenti</w:t>
      </w:r>
      <w:r w:rsidR="00F84A3E" w:rsidRPr="003F5B84">
        <w:rPr>
          <w:rFonts w:ascii="Times New Roman" w:hAnsi="Times New Roman"/>
          <w:sz w:val="28"/>
          <w:szCs w:val="28"/>
        </w:rPr>
        <w:t xml:space="preserve"> </w:t>
      </w:r>
      <w:r w:rsidRPr="003F5B84">
        <w:rPr>
          <w:rFonts w:ascii="Times New Roman" w:hAnsi="Times New Roman"/>
          <w:sz w:val="28"/>
          <w:szCs w:val="28"/>
        </w:rPr>
        <w:t>dell’unità di misura del metro</w:t>
      </w:r>
      <w:r w:rsidR="00033B87">
        <w:rPr>
          <w:rFonts w:ascii="Times New Roman" w:hAnsi="Times New Roman"/>
          <w:sz w:val="28"/>
          <w:szCs w:val="28"/>
        </w:rPr>
        <w:t xml:space="preserve"> che sono avvenuti</w:t>
      </w:r>
      <w:r w:rsidR="00033B87" w:rsidRPr="003F5B84">
        <w:rPr>
          <w:rFonts w:ascii="Times New Roman" w:hAnsi="Times New Roman"/>
          <w:sz w:val="28"/>
          <w:szCs w:val="28"/>
        </w:rPr>
        <w:t xml:space="preserve"> nel tempo</w:t>
      </w:r>
      <w:r w:rsidRPr="003F5B84">
        <w:rPr>
          <w:rFonts w:ascii="Times New Roman" w:hAnsi="Times New Roman"/>
          <w:sz w:val="28"/>
          <w:szCs w:val="28"/>
        </w:rPr>
        <w:t xml:space="preserve">. </w:t>
      </w:r>
      <w:r w:rsidR="00033B87">
        <w:rPr>
          <w:rFonts w:ascii="Times New Roman" w:hAnsi="Times New Roman"/>
          <w:sz w:val="28"/>
          <w:szCs w:val="28"/>
        </w:rPr>
        <w:t>Ognuno dei cambiamenti è stato deciso per soddisfare una delle quattro  proprietà dei campioni di unità di misura. Scrivi qual è la proprietà che è stata soddisfatta per ognuno dei cambiamenti.</w:t>
      </w:r>
    </w:p>
    <w:p w:rsidR="00F84A3E" w:rsidRPr="00F84A3E" w:rsidRDefault="00F84A3E" w:rsidP="00F84A3E">
      <w:pPr>
        <w:pStyle w:val="Paragrafoelenco"/>
        <w:spacing w:after="0"/>
        <w:ind w:left="357"/>
        <w:contextualSpacing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31108594"/>
      <w:r w:rsidRPr="00F84A3E">
        <w:rPr>
          <w:rFonts w:ascii="Times New Roman" w:hAnsi="Times New Roman"/>
          <w:b/>
          <w:color w:val="FF0000"/>
          <w:sz w:val="28"/>
          <w:szCs w:val="28"/>
        </w:rPr>
        <w:t>SCHEMA DEL CAMBIAMENTO NEL TEMPO DEL CAMPIONE DEL METRO</w:t>
      </w:r>
    </w:p>
    <w:p w:rsidR="00F84A3E" w:rsidRDefault="00537A6D" w:rsidP="00E9693B">
      <w:pPr>
        <w:pStyle w:val="Paragrafoelenco"/>
        <w:spacing w:after="120"/>
        <w:ind w:left="360"/>
        <w:contextualSpacing w:val="0"/>
        <w:rPr>
          <w:rFonts w:ascii="Garamond" w:hAnsi="Garamond"/>
          <w:b/>
          <w:color w:val="002060"/>
          <w:sz w:val="26"/>
          <w:szCs w:val="26"/>
        </w:rPr>
      </w:pPr>
      <w:r w:rsidRPr="00F84A3E">
        <w:rPr>
          <w:sz w:val="24"/>
          <w:szCs w:val="24"/>
        </w:rPr>
        <w:t>Come campione naturale fu scelto:</w:t>
      </w:r>
    </w:p>
    <w:p w:rsidR="00F84A3E" w:rsidRDefault="00537A6D" w:rsidP="00E9693B">
      <w:pPr>
        <w:pStyle w:val="Paragrafoelenco"/>
        <w:spacing w:after="120"/>
        <w:ind w:left="360"/>
        <w:contextualSpacing w:val="0"/>
        <w:rPr>
          <w:rFonts w:ascii="Garamond" w:hAnsi="Garamond"/>
          <w:b/>
          <w:color w:val="002060"/>
          <w:sz w:val="32"/>
          <w:szCs w:val="32"/>
        </w:rPr>
      </w:pPr>
      <w:r w:rsidRPr="00F84A3E">
        <w:rPr>
          <w:rFonts w:ascii="Garamond" w:hAnsi="Garamond"/>
          <w:b/>
          <w:color w:val="002060"/>
          <w:sz w:val="32"/>
          <w:szCs w:val="32"/>
        </w:rPr>
        <w:t xml:space="preserve">Meridiano terrestre: uso del platino-iridio per la sbarra che rappresentava la lunghezza della 40milionesima parte del Meridiano terrestre  </w:t>
      </w:r>
      <w:r w:rsidRPr="00F84A3E">
        <w:rPr>
          <w:rFonts w:ascii="Garamond" w:hAnsi="Garamond"/>
          <w:sz w:val="32"/>
          <w:szCs w:val="32"/>
        </w:rPr>
        <w:sym w:font="Symbol" w:char="F0AE"/>
      </w:r>
    </w:p>
    <w:p w:rsidR="00F84A3E" w:rsidRDefault="00E9693B" w:rsidP="00E9693B">
      <w:pPr>
        <w:pStyle w:val="Paragrafoelenco"/>
        <w:spacing w:after="120"/>
        <w:ind w:left="360"/>
        <w:contextualSpacing w:val="0"/>
        <w:rPr>
          <w:rFonts w:ascii="Garamond" w:hAnsi="Garamond"/>
          <w:sz w:val="32"/>
          <w:szCs w:val="32"/>
        </w:rPr>
      </w:pPr>
      <w:r w:rsidRPr="00F84A3E">
        <w:rPr>
          <w:rFonts w:ascii="Garamond" w:hAnsi="Garamond"/>
          <w:b/>
          <w:color w:val="002060"/>
          <w:sz w:val="32"/>
          <w:szCs w:val="32"/>
        </w:rPr>
        <w:t xml:space="preserve">Meridiano vicino a Parigi </w:t>
      </w:r>
      <w:r w:rsidRPr="00F84A3E">
        <w:rPr>
          <w:rFonts w:ascii="Garamond" w:hAnsi="Garamond"/>
          <w:sz w:val="32"/>
          <w:szCs w:val="32"/>
        </w:rPr>
        <w:sym w:font="Symbol" w:char="F0AE"/>
      </w:r>
    </w:p>
    <w:p w:rsidR="00F84A3E" w:rsidRDefault="00F84A3E" w:rsidP="00E9693B">
      <w:pPr>
        <w:pStyle w:val="Paragrafoelenco"/>
        <w:spacing w:after="120"/>
        <w:ind w:left="360"/>
        <w:contextualSpacing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>S</w:t>
      </w:r>
      <w:r w:rsidR="00E9693B" w:rsidRPr="00F84A3E">
        <w:rPr>
          <w:rFonts w:ascii="Garamond" w:hAnsi="Garamond"/>
          <w:b/>
          <w:color w:val="002060"/>
          <w:sz w:val="32"/>
          <w:szCs w:val="32"/>
        </w:rPr>
        <w:t xml:space="preserve">barra di platino-iridio </w:t>
      </w:r>
      <w:r w:rsidR="00E9693B" w:rsidRPr="00F84A3E">
        <w:rPr>
          <w:rFonts w:ascii="Garamond" w:hAnsi="Garamond"/>
          <w:sz w:val="32"/>
          <w:szCs w:val="32"/>
        </w:rPr>
        <w:sym w:font="Symbol" w:char="F0AE"/>
      </w:r>
    </w:p>
    <w:p w:rsidR="00F84A3E" w:rsidRDefault="00F84A3E" w:rsidP="00E9693B">
      <w:pPr>
        <w:pStyle w:val="Paragrafoelenco"/>
        <w:spacing w:after="120"/>
        <w:ind w:left="360"/>
        <w:contextualSpacing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>L</w:t>
      </w:r>
      <w:r w:rsidR="00E9693B" w:rsidRPr="00F84A3E">
        <w:rPr>
          <w:rFonts w:ascii="Garamond" w:hAnsi="Garamond"/>
          <w:b/>
          <w:color w:val="002060"/>
          <w:sz w:val="32"/>
          <w:szCs w:val="32"/>
        </w:rPr>
        <w:t xml:space="preserve">unghezza d’onda della luce </w:t>
      </w:r>
      <w:r w:rsidR="00E9693B" w:rsidRPr="00F84A3E">
        <w:rPr>
          <w:rFonts w:ascii="Garamond" w:hAnsi="Garamond"/>
          <w:sz w:val="32"/>
          <w:szCs w:val="32"/>
        </w:rPr>
        <w:sym w:font="Symbol" w:char="F0AE"/>
      </w:r>
    </w:p>
    <w:p w:rsidR="002157E3" w:rsidRDefault="00F84A3E" w:rsidP="009A23FC">
      <w:pPr>
        <w:pStyle w:val="Paragrafoelenco"/>
        <w:spacing w:after="120"/>
        <w:ind w:left="360"/>
        <w:contextualSpacing w:val="0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>S</w:t>
      </w:r>
      <w:r w:rsidR="00E9693B" w:rsidRPr="00F84A3E">
        <w:rPr>
          <w:rFonts w:ascii="Garamond" w:hAnsi="Garamond"/>
          <w:b/>
          <w:color w:val="002060"/>
          <w:sz w:val="32"/>
          <w:szCs w:val="32"/>
        </w:rPr>
        <w:t>pazio percorso dalla luce in un 1/299.792.458 di secondo</w:t>
      </w:r>
    </w:p>
    <w:bookmarkEnd w:id="0"/>
    <w:p w:rsidR="005914F3" w:rsidRDefault="005914F3" w:rsidP="009A23FC">
      <w:pPr>
        <w:pStyle w:val="Paragrafoelenco"/>
        <w:spacing w:after="120"/>
        <w:ind w:left="360"/>
        <w:contextualSpacing w:val="0"/>
        <w:rPr>
          <w:rFonts w:ascii="Garamond" w:hAnsi="Garamond"/>
          <w:b/>
          <w:color w:val="002060"/>
          <w:sz w:val="26"/>
          <w:szCs w:val="26"/>
        </w:rPr>
      </w:pPr>
    </w:p>
    <w:p w:rsidR="005914F3" w:rsidRDefault="001D4B45" w:rsidP="005914F3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Helv" w:hAnsi="Helv"/>
          <w:b/>
          <w:bCs/>
          <w:color w:val="FF0000"/>
          <w:sz w:val="28"/>
          <w:szCs w:val="28"/>
        </w:rPr>
        <w:lastRenderedPageBreak/>
        <w:t>2</w:t>
      </w:r>
      <w:r w:rsidR="005914F3">
        <w:rPr>
          <w:rFonts w:ascii="Helv" w:hAnsi="Helv"/>
          <w:b/>
          <w:bCs/>
          <w:color w:val="FF0000"/>
          <w:sz w:val="28"/>
          <w:szCs w:val="28"/>
        </w:rPr>
        <w:t>. L’UNITA’ DI MASSA</w:t>
      </w:r>
    </w:p>
    <w:p w:rsidR="005914F3" w:rsidRDefault="005914F3" w:rsidP="005914F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80515" cy="1382138"/>
            <wp:effectExtent l="0" t="0" r="635" b="8890"/>
            <wp:docPr id="3" name="Immagine 3" descr="Immagine che contiene tavolo, sedendo, computer, t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92" cy="139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F3" w:rsidRDefault="005914F3" w:rsidP="0099010C">
      <w:pPr>
        <w:pStyle w:val="Paragrafoelenco"/>
        <w:numPr>
          <w:ilvl w:val="0"/>
          <w:numId w:val="4"/>
        </w:numPr>
        <w:spacing w:after="120"/>
      </w:pPr>
      <w:r>
        <w:t>Dove e quando fu deciso di utilizzare un’unità di misura universale della massa? Durante quale periodo storico? Quale importante scienziato fu incaricato di definire il campione di massa?</w:t>
      </w:r>
    </w:p>
    <w:p w:rsidR="0099010C" w:rsidRDefault="0099010C" w:rsidP="0099010C">
      <w:pPr>
        <w:pStyle w:val="Paragrafoelenco"/>
        <w:spacing w:after="120"/>
      </w:pPr>
    </w:p>
    <w:p w:rsidR="0099010C" w:rsidRDefault="008A19D4" w:rsidP="0099010C">
      <w:pPr>
        <w:pStyle w:val="Paragrafoelenco"/>
        <w:numPr>
          <w:ilvl w:val="0"/>
          <w:numId w:val="4"/>
        </w:numPr>
        <w:spacing w:after="120"/>
      </w:pPr>
      <w:r>
        <w:t>Come campione del chilo fu scelta la massa di un dm</w:t>
      </w:r>
      <w:r w:rsidRPr="007624AE">
        <w:rPr>
          <w:vertAlign w:val="superscript"/>
        </w:rPr>
        <w:t xml:space="preserve">3 </w:t>
      </w:r>
      <w:r>
        <w:t xml:space="preserve">di </w:t>
      </w:r>
      <w:r w:rsidRPr="006654CF">
        <w:rPr>
          <w:rFonts w:ascii="Garamond" w:hAnsi="Garamond"/>
          <w:color w:val="002060"/>
          <w:sz w:val="26"/>
          <w:szCs w:val="26"/>
        </w:rPr>
        <w:t xml:space="preserve">acqua distillata </w:t>
      </w:r>
      <w:r>
        <w:t>a</w:t>
      </w:r>
      <w:r w:rsidR="007624AE">
        <w:t xml:space="preserve">lla </w:t>
      </w:r>
      <w:r w:rsidR="007624AE" w:rsidRPr="006654CF">
        <w:rPr>
          <w:rFonts w:ascii="Garamond" w:hAnsi="Garamond"/>
          <w:color w:val="002060"/>
          <w:sz w:val="26"/>
          <w:szCs w:val="26"/>
        </w:rPr>
        <w:t>temperatura di</w:t>
      </w:r>
      <w:r w:rsidRPr="006654CF">
        <w:rPr>
          <w:rFonts w:ascii="Garamond" w:hAnsi="Garamond"/>
          <w:color w:val="002060"/>
          <w:sz w:val="26"/>
          <w:szCs w:val="26"/>
        </w:rPr>
        <w:t xml:space="preserve"> 3,98°C</w:t>
      </w:r>
      <w:r w:rsidRPr="00AD78C9">
        <w:t>:</w:t>
      </w:r>
      <w:r>
        <w:t xml:space="preserve"> perché fu scelta l’acqua distillata e non l’acqua normale dei fiumi e dei laghi? Perché fu scelto di fissare la temperatura dell’acqua?</w:t>
      </w:r>
    </w:p>
    <w:p w:rsidR="0099010C" w:rsidRDefault="0099010C" w:rsidP="0099010C">
      <w:pPr>
        <w:pStyle w:val="Paragrafoelenco"/>
        <w:spacing w:after="120"/>
      </w:pPr>
    </w:p>
    <w:p w:rsidR="005914F3" w:rsidRDefault="002813DC" w:rsidP="0099010C">
      <w:pPr>
        <w:pStyle w:val="Paragrafoelenco"/>
        <w:numPr>
          <w:ilvl w:val="0"/>
          <w:numId w:val="4"/>
        </w:numPr>
        <w:spacing w:after="120"/>
      </w:pPr>
      <w:r>
        <w:t>F</w:t>
      </w:r>
      <w:r w:rsidR="005914F3">
        <w:t>u costruit</w:t>
      </w:r>
      <w:r>
        <w:t>o</w:t>
      </w:r>
      <w:r w:rsidR="005914F3">
        <w:t xml:space="preserve"> un</w:t>
      </w:r>
      <w:r>
        <w:t xml:space="preserve"> cilindro come campione </w:t>
      </w:r>
      <w:r w:rsidR="008A19D4">
        <w:t>del chilo: p</w:t>
      </w:r>
      <w:r w:rsidR="005914F3">
        <w:t xml:space="preserve">erché </w:t>
      </w:r>
      <w:r w:rsidR="008A19D4">
        <w:t>il campione</w:t>
      </w:r>
      <w:r w:rsidR="005914F3">
        <w:t xml:space="preserve"> fu fatt</w:t>
      </w:r>
      <w:r w:rsidR="008A19D4">
        <w:t>o</w:t>
      </w:r>
      <w:r w:rsidR="005914F3">
        <w:t xml:space="preserve"> di platino-iridio?</w:t>
      </w:r>
    </w:p>
    <w:p w:rsidR="005914F3" w:rsidRDefault="005914F3" w:rsidP="005914F3">
      <w:pPr>
        <w:pStyle w:val="Paragrafoelenco"/>
        <w:spacing w:after="120"/>
        <w:ind w:left="360"/>
      </w:pPr>
    </w:p>
    <w:p w:rsidR="008A19D4" w:rsidRDefault="008A19D4" w:rsidP="0099010C">
      <w:pPr>
        <w:pStyle w:val="Paragrafoelenco"/>
        <w:numPr>
          <w:ilvl w:val="0"/>
          <w:numId w:val="4"/>
        </w:numPr>
        <w:spacing w:after="120"/>
      </w:pPr>
      <w:r>
        <w:t>Quando fu deciso di usare il campione di platino-iridio al posto del decimetro cubo di acqua distillata a 3,98°C? Perché fu scelto il campione di platino-iridio?</w:t>
      </w:r>
    </w:p>
    <w:p w:rsidR="008A19D4" w:rsidRDefault="008A19D4" w:rsidP="005914F3">
      <w:pPr>
        <w:pStyle w:val="Paragrafoelenco"/>
        <w:spacing w:after="120"/>
        <w:ind w:left="360"/>
      </w:pPr>
    </w:p>
    <w:p w:rsidR="0099010C" w:rsidRDefault="0099010C" w:rsidP="0099010C">
      <w:pPr>
        <w:pStyle w:val="Paragrafoelenco"/>
        <w:numPr>
          <w:ilvl w:val="0"/>
          <w:numId w:val="4"/>
        </w:numPr>
        <w:spacing w:after="120"/>
      </w:pPr>
      <w:r>
        <w:t xml:space="preserve">Il campione di platino-iridio fu deposto a </w:t>
      </w:r>
      <w:proofErr w:type="spellStart"/>
      <w:r>
        <w:t>Sevres</w:t>
      </w:r>
      <w:proofErr w:type="spellEnd"/>
      <w:r>
        <w:t xml:space="preserve"> e ne furono fatte delle copie: cosa si scoprì quando vennero fatti dei controlli fra le copie ed il campione di </w:t>
      </w:r>
      <w:proofErr w:type="spellStart"/>
      <w:r>
        <w:t>Sevres</w:t>
      </w:r>
      <w:proofErr w:type="spellEnd"/>
      <w:r>
        <w:t>?</w:t>
      </w:r>
    </w:p>
    <w:p w:rsidR="0099010C" w:rsidRDefault="0099010C" w:rsidP="0099010C">
      <w:pPr>
        <w:pStyle w:val="Paragrafoelenco"/>
      </w:pPr>
    </w:p>
    <w:p w:rsidR="005914F3" w:rsidRDefault="0099010C" w:rsidP="0099010C">
      <w:pPr>
        <w:pStyle w:val="Paragrafoelenco"/>
        <w:numPr>
          <w:ilvl w:val="0"/>
          <w:numId w:val="4"/>
        </w:numPr>
        <w:spacing w:after="120"/>
      </w:pPr>
      <w:r>
        <w:t xml:space="preserve">Cosa si sta pensando di fare per risolvere i problemi legati al campione di </w:t>
      </w:r>
      <w:proofErr w:type="spellStart"/>
      <w:r>
        <w:t>Sevres</w:t>
      </w:r>
      <w:proofErr w:type="spellEnd"/>
      <w:r>
        <w:t>?</w:t>
      </w:r>
    </w:p>
    <w:p w:rsidR="00665997" w:rsidRDefault="00665997" w:rsidP="00665997">
      <w:pPr>
        <w:pStyle w:val="Paragrafoelenco"/>
      </w:pPr>
    </w:p>
    <w:p w:rsidR="00665997" w:rsidRPr="00F84A3E" w:rsidRDefault="00665997" w:rsidP="00665997">
      <w:pPr>
        <w:pStyle w:val="Paragrafoelenco"/>
        <w:spacing w:after="0"/>
        <w:ind w:left="357"/>
        <w:contextualSpacing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4A3E">
        <w:rPr>
          <w:rFonts w:ascii="Times New Roman" w:hAnsi="Times New Roman"/>
          <w:b/>
          <w:color w:val="FF0000"/>
          <w:sz w:val="28"/>
          <w:szCs w:val="28"/>
        </w:rPr>
        <w:t xml:space="preserve">SCHEMA DEL CAMBIAMENTO NEL TEMPO DEL CAMPIONE DEL </w:t>
      </w:r>
      <w:r>
        <w:rPr>
          <w:rFonts w:ascii="Times New Roman" w:hAnsi="Times New Roman"/>
          <w:b/>
          <w:color w:val="FF0000"/>
          <w:sz w:val="28"/>
          <w:szCs w:val="28"/>
        </w:rPr>
        <w:t>CHIL</w:t>
      </w:r>
      <w:r w:rsidRPr="00F84A3E">
        <w:rPr>
          <w:rFonts w:ascii="Times New Roman" w:hAnsi="Times New Roman"/>
          <w:b/>
          <w:color w:val="FF0000"/>
          <w:sz w:val="28"/>
          <w:szCs w:val="28"/>
        </w:rPr>
        <w:t>O</w:t>
      </w:r>
    </w:p>
    <w:p w:rsidR="00665997" w:rsidRDefault="00665997" w:rsidP="00665997">
      <w:pPr>
        <w:pStyle w:val="Paragrafoelenco"/>
        <w:spacing w:after="120"/>
        <w:ind w:left="360"/>
        <w:contextualSpacing w:val="0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>Campione naturale: 1 dm</w:t>
      </w:r>
      <w:r w:rsidRPr="00203B35">
        <w:rPr>
          <w:rFonts w:ascii="Garamond" w:hAnsi="Garamond"/>
          <w:b/>
          <w:color w:val="002060"/>
          <w:sz w:val="32"/>
          <w:szCs w:val="32"/>
          <w:vertAlign w:val="superscript"/>
        </w:rPr>
        <w:t>3</w:t>
      </w:r>
      <w:r>
        <w:rPr>
          <w:rFonts w:ascii="Garamond" w:hAnsi="Garamond"/>
          <w:b/>
          <w:color w:val="002060"/>
          <w:sz w:val="32"/>
          <w:szCs w:val="32"/>
        </w:rPr>
        <w:t xml:space="preserve"> di acqua distillata alla temperatura di 3,98°C</w:t>
      </w:r>
      <w:r w:rsidRPr="00F84A3E">
        <w:rPr>
          <w:rFonts w:ascii="Garamond" w:hAnsi="Garamond"/>
          <w:b/>
          <w:color w:val="002060"/>
          <w:sz w:val="32"/>
          <w:szCs w:val="32"/>
        </w:rPr>
        <w:t xml:space="preserve">: </w:t>
      </w:r>
      <w:r>
        <w:rPr>
          <w:rFonts w:ascii="Garamond" w:hAnsi="Garamond"/>
          <w:b/>
          <w:color w:val="002060"/>
          <w:sz w:val="32"/>
          <w:szCs w:val="32"/>
        </w:rPr>
        <w:t xml:space="preserve">costruzione di un campione </w:t>
      </w:r>
      <w:r w:rsidRPr="00F84A3E">
        <w:rPr>
          <w:rFonts w:ascii="Garamond" w:hAnsi="Garamond"/>
          <w:b/>
          <w:color w:val="002060"/>
          <w:sz w:val="32"/>
          <w:szCs w:val="32"/>
        </w:rPr>
        <w:t>d</w:t>
      </w:r>
      <w:r>
        <w:rPr>
          <w:rFonts w:ascii="Garamond" w:hAnsi="Garamond"/>
          <w:b/>
          <w:color w:val="002060"/>
          <w:sz w:val="32"/>
          <w:szCs w:val="32"/>
        </w:rPr>
        <w:t>i</w:t>
      </w:r>
      <w:r w:rsidRPr="00F84A3E">
        <w:rPr>
          <w:rFonts w:ascii="Garamond" w:hAnsi="Garamond"/>
          <w:b/>
          <w:color w:val="002060"/>
          <w:sz w:val="32"/>
          <w:szCs w:val="32"/>
        </w:rPr>
        <w:t xml:space="preserve"> platino-iridio </w:t>
      </w:r>
      <w:r>
        <w:rPr>
          <w:rFonts w:ascii="Garamond" w:hAnsi="Garamond"/>
          <w:b/>
          <w:color w:val="002060"/>
          <w:sz w:val="32"/>
          <w:szCs w:val="32"/>
        </w:rPr>
        <w:t>di massa uguale al campione naturale</w:t>
      </w:r>
      <w:r w:rsidRPr="00F84A3E">
        <w:rPr>
          <w:rFonts w:ascii="Garamond" w:hAnsi="Garamond"/>
          <w:b/>
          <w:color w:val="002060"/>
          <w:sz w:val="32"/>
          <w:szCs w:val="32"/>
        </w:rPr>
        <w:t xml:space="preserve"> </w:t>
      </w:r>
      <w:r w:rsidRPr="00F84A3E">
        <w:rPr>
          <w:rFonts w:ascii="Garamond" w:hAnsi="Garamond"/>
          <w:sz w:val="32"/>
          <w:szCs w:val="32"/>
        </w:rPr>
        <w:sym w:font="Symbol" w:char="F0AE"/>
      </w:r>
    </w:p>
    <w:p w:rsidR="00A5342E" w:rsidRDefault="00A5342E" w:rsidP="00A5342E">
      <w:pPr>
        <w:pStyle w:val="Paragrafoelenco"/>
        <w:spacing w:after="120"/>
        <w:ind w:left="360"/>
        <w:contextualSpacing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>Solo il campione di platino-iridio</w:t>
      </w:r>
      <w:r w:rsidR="00665997" w:rsidRPr="00F84A3E">
        <w:rPr>
          <w:rFonts w:ascii="Garamond" w:hAnsi="Garamond"/>
          <w:b/>
          <w:color w:val="002060"/>
          <w:sz w:val="32"/>
          <w:szCs w:val="32"/>
        </w:rPr>
        <w:t xml:space="preserve"> </w:t>
      </w:r>
      <w:r w:rsidR="00665997" w:rsidRPr="00F84A3E">
        <w:rPr>
          <w:rFonts w:ascii="Garamond" w:hAnsi="Garamond"/>
          <w:sz w:val="32"/>
          <w:szCs w:val="32"/>
        </w:rPr>
        <w:sym w:font="Symbol" w:char="F0AE"/>
      </w:r>
    </w:p>
    <w:p w:rsidR="0099010C" w:rsidRPr="00A5342E" w:rsidRDefault="00A5342E" w:rsidP="00A5342E">
      <w:pPr>
        <w:pStyle w:val="Paragrafoelenco"/>
        <w:spacing w:after="120"/>
        <w:ind w:left="360"/>
        <w:contextualSpacing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>Un campione naturale che sostituirà il campione di platino-iridio entro l’anno prossimo</w:t>
      </w:r>
    </w:p>
    <w:p w:rsidR="0099010C" w:rsidRDefault="0099010C" w:rsidP="0099010C">
      <w:pPr>
        <w:pStyle w:val="Paragrafoelenco"/>
        <w:spacing w:after="120"/>
      </w:pPr>
    </w:p>
    <w:p w:rsidR="0099010C" w:rsidRPr="00203B35" w:rsidRDefault="0099010C" w:rsidP="00203B35">
      <w:pPr>
        <w:pStyle w:val="Paragrafoelenco"/>
        <w:spacing w:after="120"/>
        <w:jc w:val="center"/>
        <w:rPr>
          <w:rFonts w:ascii="Times New Roman" w:hAnsi="Times New Roman"/>
          <w:sz w:val="28"/>
          <w:szCs w:val="28"/>
        </w:rPr>
      </w:pPr>
      <w:r w:rsidRPr="00EB3DD7">
        <w:rPr>
          <w:rFonts w:ascii="Times New Roman" w:hAnsi="Times New Roman"/>
          <w:sz w:val="28"/>
          <w:szCs w:val="28"/>
        </w:rPr>
        <w:t xml:space="preserve">Quali delle quattro proprietà </w:t>
      </w:r>
      <w:r w:rsidR="00C9706C" w:rsidRPr="00EB3DD7">
        <w:rPr>
          <w:rFonts w:ascii="Times New Roman" w:hAnsi="Times New Roman"/>
          <w:sz w:val="28"/>
          <w:szCs w:val="28"/>
        </w:rPr>
        <w:t>di</w:t>
      </w:r>
      <w:r w:rsidRPr="00EB3DD7">
        <w:rPr>
          <w:rFonts w:ascii="Times New Roman" w:hAnsi="Times New Roman"/>
          <w:sz w:val="28"/>
          <w:szCs w:val="28"/>
        </w:rPr>
        <w:t xml:space="preserve"> un campione ha determinato la scelta di:</w:t>
      </w:r>
    </w:p>
    <w:p w:rsidR="00C9706C" w:rsidRDefault="0099010C" w:rsidP="001D4B45">
      <w:pPr>
        <w:pStyle w:val="Paragrafoelenco"/>
        <w:numPr>
          <w:ilvl w:val="0"/>
          <w:numId w:val="6"/>
        </w:numPr>
        <w:spacing w:after="120"/>
        <w:ind w:left="709" w:hanging="357"/>
        <w:contextualSpacing w:val="0"/>
      </w:pPr>
      <w:r>
        <w:t>usare acqua distillata</w:t>
      </w:r>
    </w:p>
    <w:p w:rsidR="00C9706C" w:rsidRDefault="0099010C" w:rsidP="001D4B45">
      <w:pPr>
        <w:pStyle w:val="Paragrafoelenco"/>
        <w:numPr>
          <w:ilvl w:val="0"/>
          <w:numId w:val="6"/>
        </w:numPr>
        <w:spacing w:after="120"/>
        <w:ind w:left="709" w:hanging="357"/>
        <w:contextualSpacing w:val="0"/>
      </w:pPr>
      <w:r>
        <w:t>fissare la temperatura a 3,98°C</w:t>
      </w:r>
    </w:p>
    <w:p w:rsidR="00C9706C" w:rsidRDefault="007624AE" w:rsidP="001D4B45">
      <w:pPr>
        <w:pStyle w:val="Paragrafoelenco"/>
        <w:numPr>
          <w:ilvl w:val="0"/>
          <w:numId w:val="6"/>
        </w:numPr>
        <w:spacing w:after="120"/>
        <w:ind w:left="709" w:hanging="357"/>
        <w:contextualSpacing w:val="0"/>
      </w:pPr>
      <w:r>
        <w:t>usare il platino-iridio come sostanza del campione</w:t>
      </w:r>
      <w:r w:rsidR="00C9706C">
        <w:t xml:space="preserve"> del chilo</w:t>
      </w:r>
    </w:p>
    <w:p w:rsidR="007624AE" w:rsidRDefault="007624AE" w:rsidP="001D4B45">
      <w:pPr>
        <w:pStyle w:val="Paragrafoelenco"/>
        <w:numPr>
          <w:ilvl w:val="0"/>
          <w:numId w:val="6"/>
        </w:numPr>
        <w:spacing w:after="120"/>
        <w:ind w:left="709" w:hanging="357"/>
        <w:contextualSpacing w:val="0"/>
      </w:pPr>
      <w:r>
        <w:t>usare direttamente il campione di platino-iridio come campione del chilo</w:t>
      </w:r>
      <w:r w:rsidR="00C9706C">
        <w:t xml:space="preserve"> e non più il dm</w:t>
      </w:r>
      <w:r w:rsidR="00C9706C" w:rsidRPr="00C9706C">
        <w:rPr>
          <w:vertAlign w:val="superscript"/>
        </w:rPr>
        <w:t>3</w:t>
      </w:r>
      <w:r w:rsidR="00C9706C">
        <w:t xml:space="preserve"> di acqua distillata</w:t>
      </w:r>
    </w:p>
    <w:p w:rsidR="0099010C" w:rsidRDefault="00C9706C" w:rsidP="00A5342E">
      <w:pPr>
        <w:pStyle w:val="Paragrafoelenco"/>
        <w:numPr>
          <w:ilvl w:val="0"/>
          <w:numId w:val="6"/>
        </w:numPr>
        <w:spacing w:after="120"/>
        <w:ind w:left="709"/>
      </w:pPr>
      <w:bookmarkStart w:id="1" w:name="_GoBack"/>
      <w:bookmarkEnd w:id="1"/>
      <w:r>
        <w:t>scegliere un campione naturale al posto del campione di platino-iridio</w:t>
      </w:r>
    </w:p>
    <w:p w:rsidR="0019531C" w:rsidRDefault="0019531C" w:rsidP="0019531C">
      <w:pPr>
        <w:spacing w:after="120"/>
      </w:pPr>
    </w:p>
    <w:p w:rsidR="0019531C" w:rsidRDefault="0019531C" w:rsidP="0019531C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Helv" w:hAnsi="Helv"/>
          <w:b/>
          <w:bCs/>
          <w:color w:val="FF0000"/>
          <w:sz w:val="28"/>
          <w:szCs w:val="28"/>
        </w:rPr>
        <w:lastRenderedPageBreak/>
        <w:t xml:space="preserve">3. L’UNITA’ </w:t>
      </w:r>
      <w:proofErr w:type="spellStart"/>
      <w:r>
        <w:rPr>
          <w:rFonts w:ascii="Helv" w:hAnsi="Helv"/>
          <w:b/>
          <w:bCs/>
          <w:color w:val="FF0000"/>
          <w:sz w:val="28"/>
          <w:szCs w:val="28"/>
        </w:rPr>
        <w:t>DI</w:t>
      </w:r>
      <w:proofErr w:type="spellEnd"/>
      <w:r>
        <w:rPr>
          <w:rFonts w:ascii="Helv" w:hAnsi="Helv"/>
          <w:b/>
          <w:bCs/>
          <w:color w:val="FF0000"/>
          <w:sz w:val="28"/>
          <w:szCs w:val="28"/>
        </w:rPr>
        <w:t xml:space="preserve"> </w:t>
      </w:r>
      <w:r w:rsidR="001B065A">
        <w:rPr>
          <w:rFonts w:ascii="Helv" w:hAnsi="Helv"/>
          <w:b/>
          <w:bCs/>
          <w:color w:val="FF0000"/>
          <w:sz w:val="28"/>
          <w:szCs w:val="28"/>
        </w:rPr>
        <w:t>TEMPO</w:t>
      </w:r>
    </w:p>
    <w:p w:rsidR="0019531C" w:rsidRDefault="00386239" w:rsidP="0019531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645791" cy="1340334"/>
            <wp:effectExtent l="19050" t="0" r="2159" b="0"/>
            <wp:docPr id="4" name="Immagine 3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82" cy="134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1C" w:rsidRDefault="0019531C" w:rsidP="00753A6B">
      <w:pPr>
        <w:pStyle w:val="Paragrafoelenco"/>
        <w:numPr>
          <w:ilvl w:val="0"/>
          <w:numId w:val="7"/>
        </w:numPr>
        <w:spacing w:after="120"/>
      </w:pPr>
      <w:r>
        <w:t>Cosa è un orologio, in termini scientifici? Cosa è “una successione di eventi periodici”? Fai degli esempi.</w:t>
      </w:r>
    </w:p>
    <w:p w:rsidR="00753A6B" w:rsidRDefault="00753A6B" w:rsidP="00753A6B">
      <w:pPr>
        <w:pStyle w:val="Paragrafoelenco"/>
        <w:spacing w:after="120"/>
      </w:pPr>
    </w:p>
    <w:p w:rsidR="00753A6B" w:rsidRDefault="0019531C" w:rsidP="00753A6B">
      <w:pPr>
        <w:pStyle w:val="Paragrafoelenco"/>
        <w:numPr>
          <w:ilvl w:val="0"/>
          <w:numId w:val="7"/>
        </w:numPr>
        <w:spacing w:after="120"/>
      </w:pPr>
      <w:r>
        <w:t xml:space="preserve">Come si misura l’inizio del giorno solare? </w:t>
      </w:r>
    </w:p>
    <w:p w:rsidR="00753A6B" w:rsidRDefault="00753A6B" w:rsidP="00753A6B">
      <w:pPr>
        <w:pStyle w:val="Paragrafoelenco"/>
        <w:spacing w:after="120"/>
      </w:pPr>
    </w:p>
    <w:p w:rsidR="00753A6B" w:rsidRDefault="0019531C" w:rsidP="00753A6B">
      <w:pPr>
        <w:pStyle w:val="Paragrafoelenco"/>
        <w:numPr>
          <w:ilvl w:val="0"/>
          <w:numId w:val="7"/>
        </w:numPr>
        <w:spacing w:after="120"/>
      </w:pPr>
      <w:r>
        <w:t>Perché come inizio del giorno solare si considera il punto di culminazione del sole (cioè il suo passaggio al meridiano del luogo) e non l’alba o il tramonto?</w:t>
      </w:r>
    </w:p>
    <w:p w:rsidR="00753A6B" w:rsidRDefault="00753A6B" w:rsidP="00753A6B">
      <w:pPr>
        <w:pStyle w:val="Paragrafoelenco"/>
        <w:spacing w:after="120"/>
      </w:pPr>
    </w:p>
    <w:p w:rsidR="00753A6B" w:rsidRDefault="005F7E96" w:rsidP="00753A6B">
      <w:pPr>
        <w:pStyle w:val="Paragrafoelenco"/>
        <w:numPr>
          <w:ilvl w:val="0"/>
          <w:numId w:val="7"/>
        </w:numPr>
        <w:spacing w:after="120"/>
      </w:pPr>
      <w:r>
        <w:t>Si decise che il secondo era la 1/86.400 del giorno solare medio. Perché fu scelto di dividere il giorno solare medio proprio in 86.400 parti?</w:t>
      </w:r>
    </w:p>
    <w:p w:rsidR="00753A6B" w:rsidRDefault="00753A6B" w:rsidP="00753A6B">
      <w:pPr>
        <w:pStyle w:val="Paragrafoelenco"/>
        <w:spacing w:after="120"/>
      </w:pPr>
    </w:p>
    <w:p w:rsidR="00753A6B" w:rsidRDefault="005F7E96" w:rsidP="00753A6B">
      <w:pPr>
        <w:pStyle w:val="Paragrafoelenco"/>
        <w:numPr>
          <w:ilvl w:val="0"/>
          <w:numId w:val="7"/>
        </w:numPr>
        <w:spacing w:after="120"/>
      </w:pPr>
      <w:r>
        <w:t>Spiega cosa è il giorno solare medio e perché fu deciso di usare il giorno sola</w:t>
      </w:r>
      <w:r w:rsidR="00753A6B">
        <w:t>re medio e non il giorno solare.</w:t>
      </w:r>
    </w:p>
    <w:p w:rsidR="00753A6B" w:rsidRDefault="00753A6B" w:rsidP="00753A6B">
      <w:pPr>
        <w:pStyle w:val="Paragrafoelenco"/>
        <w:spacing w:after="120"/>
      </w:pPr>
    </w:p>
    <w:p w:rsidR="005F7E96" w:rsidRDefault="005F7E96" w:rsidP="00753A6B">
      <w:pPr>
        <w:pStyle w:val="Paragrafoelenco"/>
        <w:numPr>
          <w:ilvl w:val="0"/>
          <w:numId w:val="7"/>
        </w:numPr>
        <w:spacing w:after="120"/>
      </w:pPr>
      <w:r>
        <w:t xml:space="preserve">Il giorno solare medio si dimostrò essere un campione naturale </w:t>
      </w:r>
      <w:proofErr w:type="spellStart"/>
      <w:r>
        <w:t>spreciso</w:t>
      </w:r>
      <w:proofErr w:type="spellEnd"/>
      <w:r>
        <w:t>: perché?</w:t>
      </w:r>
    </w:p>
    <w:p w:rsidR="00753A6B" w:rsidRDefault="00753A6B" w:rsidP="00753A6B">
      <w:pPr>
        <w:pStyle w:val="Paragrafoelenco"/>
      </w:pPr>
    </w:p>
    <w:p w:rsidR="005F7E96" w:rsidRDefault="005F7E96" w:rsidP="00753A6B">
      <w:pPr>
        <w:pStyle w:val="Paragrafoelenco"/>
        <w:numPr>
          <w:ilvl w:val="0"/>
          <w:numId w:val="7"/>
        </w:numPr>
        <w:spacing w:after="120"/>
      </w:pPr>
      <w:r>
        <w:t xml:space="preserve">Come è definito attualmente il secondo? </w:t>
      </w:r>
      <w:r w:rsidR="00B80146">
        <w:t>Quando fu decisa questa definizione?</w:t>
      </w:r>
    </w:p>
    <w:p w:rsidR="002D0AA7" w:rsidRDefault="002D0AA7" w:rsidP="002D0AA7">
      <w:pPr>
        <w:pStyle w:val="Paragrafoelenco"/>
      </w:pPr>
    </w:p>
    <w:p w:rsidR="002D0AA7" w:rsidRDefault="002D0AA7" w:rsidP="00753A6B">
      <w:pPr>
        <w:pStyle w:val="Paragrafoelenco"/>
        <w:numPr>
          <w:ilvl w:val="0"/>
          <w:numId w:val="7"/>
        </w:numPr>
        <w:spacing w:after="120"/>
      </w:pPr>
      <w:r>
        <w:t>(appunti presi in classe) accenna ad antiche costruzioni o a strumenti usati nel passato per la misura del tempo</w:t>
      </w:r>
      <w:r w:rsidR="0092759D">
        <w:t>.</w:t>
      </w:r>
    </w:p>
    <w:p w:rsidR="000762AD" w:rsidRDefault="000762AD" w:rsidP="000762AD">
      <w:pPr>
        <w:pStyle w:val="Paragrafoelenco"/>
      </w:pPr>
    </w:p>
    <w:p w:rsidR="000762AD" w:rsidRDefault="000762AD" w:rsidP="00753A6B">
      <w:pPr>
        <w:pStyle w:val="Paragrafoelenco"/>
        <w:numPr>
          <w:ilvl w:val="0"/>
          <w:numId w:val="7"/>
        </w:numPr>
        <w:spacing w:after="120"/>
      </w:pPr>
      <w:r>
        <w:t>Guarda la figura ad inizio pagina: quale strumento è? In che modo misura il tempo? In quale città è posta? In quale zona della città?</w:t>
      </w:r>
    </w:p>
    <w:p w:rsidR="00B80146" w:rsidRDefault="00B80146" w:rsidP="00B80146">
      <w:pPr>
        <w:pStyle w:val="Paragrafoelenco"/>
      </w:pPr>
    </w:p>
    <w:p w:rsidR="00B80146" w:rsidRPr="00F84A3E" w:rsidRDefault="00B80146" w:rsidP="00B80146">
      <w:pPr>
        <w:pStyle w:val="Paragrafoelenco"/>
        <w:spacing w:after="0"/>
        <w:ind w:left="357"/>
        <w:contextualSpacing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4A3E">
        <w:rPr>
          <w:rFonts w:ascii="Times New Roman" w:hAnsi="Times New Roman"/>
          <w:b/>
          <w:color w:val="FF0000"/>
          <w:sz w:val="28"/>
          <w:szCs w:val="28"/>
        </w:rPr>
        <w:t xml:space="preserve">SCHEMA DEL CAMBIAMENTO NEL TEMPO DEL CAMPIONE DEL </w:t>
      </w:r>
      <w:r>
        <w:rPr>
          <w:rFonts w:ascii="Times New Roman" w:hAnsi="Times New Roman"/>
          <w:b/>
          <w:color w:val="FF0000"/>
          <w:sz w:val="28"/>
          <w:szCs w:val="28"/>
        </w:rPr>
        <w:t>SECONDO</w:t>
      </w:r>
    </w:p>
    <w:p w:rsidR="00B80146" w:rsidRDefault="00B80146" w:rsidP="00B80146">
      <w:pPr>
        <w:pStyle w:val="Paragrafoelenco"/>
        <w:spacing w:after="120"/>
        <w:ind w:left="360"/>
        <w:contextualSpacing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>1 secondo = 1/86.400 del giorno solare medio</w:t>
      </w:r>
      <w:r w:rsidRPr="00F84A3E">
        <w:rPr>
          <w:rFonts w:ascii="Garamond" w:hAnsi="Garamond"/>
          <w:b/>
          <w:color w:val="002060"/>
          <w:sz w:val="32"/>
          <w:szCs w:val="32"/>
        </w:rPr>
        <w:t xml:space="preserve"> </w:t>
      </w:r>
      <w:r w:rsidRPr="00F84A3E">
        <w:rPr>
          <w:rFonts w:ascii="Garamond" w:hAnsi="Garamond"/>
          <w:sz w:val="32"/>
          <w:szCs w:val="32"/>
        </w:rPr>
        <w:sym w:font="Symbol" w:char="F0AE"/>
      </w:r>
    </w:p>
    <w:p w:rsidR="002E0193" w:rsidRDefault="00B80146" w:rsidP="00AA6323">
      <w:pPr>
        <w:pStyle w:val="Paragrafoelenco"/>
        <w:spacing w:after="120"/>
        <w:ind w:left="360"/>
        <w:contextualSpacing w:val="0"/>
        <w:rPr>
          <w:rFonts w:ascii="Garamond" w:hAnsi="Garamond"/>
          <w:b/>
          <w:color w:val="002060"/>
          <w:sz w:val="32"/>
          <w:szCs w:val="32"/>
        </w:rPr>
      </w:pPr>
      <w:r w:rsidRPr="00B80146">
        <w:rPr>
          <w:rFonts w:ascii="Garamond" w:hAnsi="Garamond"/>
          <w:b/>
          <w:color w:val="002060"/>
          <w:sz w:val="32"/>
          <w:szCs w:val="32"/>
        </w:rPr>
        <w:t>Il tempo necessario a compiere 9.192.631.770  oscillazioni   dell</w:t>
      </w:r>
      <w:r>
        <w:rPr>
          <w:rFonts w:ascii="Garamond" w:hAnsi="Garamond"/>
          <w:b/>
          <w:color w:val="002060"/>
          <w:sz w:val="32"/>
          <w:szCs w:val="32"/>
        </w:rPr>
        <w:t>’atomo di Cesio 133</w:t>
      </w:r>
    </w:p>
    <w:p w:rsidR="00AA6323" w:rsidRPr="00AA6323" w:rsidRDefault="00AA6323" w:rsidP="00AA6323">
      <w:pPr>
        <w:pStyle w:val="Paragrafoelenco"/>
        <w:spacing w:after="120"/>
        <w:ind w:left="360"/>
        <w:contextualSpacing w:val="0"/>
        <w:rPr>
          <w:rFonts w:ascii="Garamond" w:hAnsi="Garamond"/>
          <w:b/>
          <w:color w:val="002060"/>
          <w:sz w:val="32"/>
          <w:szCs w:val="32"/>
        </w:rPr>
      </w:pPr>
    </w:p>
    <w:p w:rsidR="00DE2F07" w:rsidRPr="00203B35" w:rsidRDefault="00DE2F07" w:rsidP="00DE2F07">
      <w:pPr>
        <w:pStyle w:val="Paragrafoelenco"/>
        <w:spacing w:after="120"/>
        <w:jc w:val="center"/>
        <w:rPr>
          <w:rFonts w:ascii="Times New Roman" w:hAnsi="Times New Roman"/>
          <w:sz w:val="28"/>
          <w:szCs w:val="28"/>
        </w:rPr>
      </w:pPr>
      <w:r w:rsidRPr="00EB3DD7">
        <w:rPr>
          <w:rFonts w:ascii="Times New Roman" w:hAnsi="Times New Roman"/>
          <w:sz w:val="28"/>
          <w:szCs w:val="28"/>
        </w:rPr>
        <w:t>Quali delle quattro proprietà di un campione ha determinato la scelta di:</w:t>
      </w:r>
    </w:p>
    <w:p w:rsidR="00DE2F07" w:rsidRDefault="002D0AA7" w:rsidP="00DE2F07">
      <w:pPr>
        <w:pStyle w:val="Paragrafoelenco"/>
        <w:numPr>
          <w:ilvl w:val="0"/>
          <w:numId w:val="6"/>
        </w:numPr>
        <w:spacing w:after="120"/>
        <w:ind w:left="709" w:hanging="357"/>
        <w:contextualSpacing w:val="0"/>
      </w:pPr>
      <w:r>
        <w:t>m</w:t>
      </w:r>
      <w:r w:rsidR="00DE2F07">
        <w:t>isurare l’inizio del giorno solare dal</w:t>
      </w:r>
      <w:r>
        <w:t>l</w:t>
      </w:r>
      <w:r w:rsidR="00DE2F07">
        <w:t>a sua culminazione e non dall’alba o dal tramonto.</w:t>
      </w:r>
    </w:p>
    <w:p w:rsidR="002D0AA7" w:rsidRDefault="002D0AA7" w:rsidP="00DE2F07">
      <w:pPr>
        <w:pStyle w:val="Paragrafoelenco"/>
        <w:numPr>
          <w:ilvl w:val="0"/>
          <w:numId w:val="6"/>
        </w:numPr>
        <w:spacing w:after="120"/>
        <w:ind w:left="709" w:hanging="357"/>
        <w:contextualSpacing w:val="0"/>
      </w:pPr>
      <w:r>
        <w:t>usare come campione del tempo il giorno solare medio e non il giorno.</w:t>
      </w:r>
    </w:p>
    <w:p w:rsidR="002D0AA7" w:rsidRPr="002D0AA7" w:rsidRDefault="002D0AA7" w:rsidP="002D0AA7">
      <w:pPr>
        <w:pStyle w:val="Paragrafoelenco"/>
        <w:numPr>
          <w:ilvl w:val="0"/>
          <w:numId w:val="6"/>
        </w:numPr>
        <w:spacing w:after="120"/>
        <w:ind w:left="709" w:hanging="357"/>
        <w:contextualSpacing w:val="0"/>
      </w:pPr>
      <w:r>
        <w:t>sostituire il giorno solare medio con le oscillazioni dell’atomo di Cesio 133</w:t>
      </w:r>
    </w:p>
    <w:sectPr w:rsidR="002D0AA7" w:rsidRPr="002D0AA7" w:rsidSect="003F5B84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7512"/>
      </v:shape>
    </w:pict>
  </w:numPicBullet>
  <w:numPicBullet w:numPicBulletId="1">
    <w:pict>
      <v:shape id="_x0000_i1073" type="#_x0000_t75" style="width:3in;height:3in" o:bullet="t"/>
    </w:pict>
  </w:numPicBullet>
  <w:abstractNum w:abstractNumId="0">
    <w:nsid w:val="0E0B6DDE"/>
    <w:multiLevelType w:val="hybridMultilevel"/>
    <w:tmpl w:val="3984C46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4F8D"/>
    <w:multiLevelType w:val="hybridMultilevel"/>
    <w:tmpl w:val="2B12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77FF9"/>
    <w:multiLevelType w:val="hybridMultilevel"/>
    <w:tmpl w:val="AE72C7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23621"/>
    <w:multiLevelType w:val="hybridMultilevel"/>
    <w:tmpl w:val="B05A1F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E22E5"/>
    <w:multiLevelType w:val="hybridMultilevel"/>
    <w:tmpl w:val="40FED19E"/>
    <w:lvl w:ilvl="0" w:tplc="0410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127BD1"/>
    <w:multiLevelType w:val="hybridMultilevel"/>
    <w:tmpl w:val="8F86A8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2439A"/>
    <w:multiLevelType w:val="hybridMultilevel"/>
    <w:tmpl w:val="40FED19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57E3"/>
    <w:rsid w:val="00033B87"/>
    <w:rsid w:val="0004022F"/>
    <w:rsid w:val="000762AD"/>
    <w:rsid w:val="000C1A6D"/>
    <w:rsid w:val="000E2BA7"/>
    <w:rsid w:val="001734CC"/>
    <w:rsid w:val="0019531C"/>
    <w:rsid w:val="001B065A"/>
    <w:rsid w:val="001C6066"/>
    <w:rsid w:val="001D1B9D"/>
    <w:rsid w:val="001D4B45"/>
    <w:rsid w:val="001F4701"/>
    <w:rsid w:val="00203B35"/>
    <w:rsid w:val="002157E3"/>
    <w:rsid w:val="00225F10"/>
    <w:rsid w:val="002813DC"/>
    <w:rsid w:val="00292655"/>
    <w:rsid w:val="002A3708"/>
    <w:rsid w:val="002B2DCD"/>
    <w:rsid w:val="002C515C"/>
    <w:rsid w:val="002D0AA7"/>
    <w:rsid w:val="002E0193"/>
    <w:rsid w:val="0030555F"/>
    <w:rsid w:val="00323CBF"/>
    <w:rsid w:val="003378F0"/>
    <w:rsid w:val="00347369"/>
    <w:rsid w:val="00370F85"/>
    <w:rsid w:val="00386239"/>
    <w:rsid w:val="00391D77"/>
    <w:rsid w:val="003B1D78"/>
    <w:rsid w:val="003D4F65"/>
    <w:rsid w:val="003F2070"/>
    <w:rsid w:val="003F3459"/>
    <w:rsid w:val="003F5B84"/>
    <w:rsid w:val="00423418"/>
    <w:rsid w:val="0045457F"/>
    <w:rsid w:val="004933F6"/>
    <w:rsid w:val="004C18DB"/>
    <w:rsid w:val="004F719E"/>
    <w:rsid w:val="0050763A"/>
    <w:rsid w:val="0051072F"/>
    <w:rsid w:val="00537A6D"/>
    <w:rsid w:val="005914F3"/>
    <w:rsid w:val="005B384A"/>
    <w:rsid w:val="005F7E96"/>
    <w:rsid w:val="006654CF"/>
    <w:rsid w:val="00665997"/>
    <w:rsid w:val="00665FC5"/>
    <w:rsid w:val="0066614A"/>
    <w:rsid w:val="00692FDB"/>
    <w:rsid w:val="006F3831"/>
    <w:rsid w:val="00745B8A"/>
    <w:rsid w:val="00753A6B"/>
    <w:rsid w:val="007624AE"/>
    <w:rsid w:val="007C5DDC"/>
    <w:rsid w:val="00861980"/>
    <w:rsid w:val="008A19D4"/>
    <w:rsid w:val="008B5B2F"/>
    <w:rsid w:val="008D605C"/>
    <w:rsid w:val="00912B2D"/>
    <w:rsid w:val="0092759D"/>
    <w:rsid w:val="00944558"/>
    <w:rsid w:val="0099010C"/>
    <w:rsid w:val="009A23FC"/>
    <w:rsid w:val="009A5AAB"/>
    <w:rsid w:val="009A772F"/>
    <w:rsid w:val="009D518C"/>
    <w:rsid w:val="00A216B8"/>
    <w:rsid w:val="00A5342E"/>
    <w:rsid w:val="00A931ED"/>
    <w:rsid w:val="00A969C9"/>
    <w:rsid w:val="00AA6323"/>
    <w:rsid w:val="00AD78C9"/>
    <w:rsid w:val="00B50C3D"/>
    <w:rsid w:val="00B80146"/>
    <w:rsid w:val="00BA045B"/>
    <w:rsid w:val="00C35339"/>
    <w:rsid w:val="00C5425D"/>
    <w:rsid w:val="00C60E45"/>
    <w:rsid w:val="00C6238C"/>
    <w:rsid w:val="00C9706C"/>
    <w:rsid w:val="00CD470A"/>
    <w:rsid w:val="00CD6A96"/>
    <w:rsid w:val="00D23993"/>
    <w:rsid w:val="00D318DF"/>
    <w:rsid w:val="00D674A7"/>
    <w:rsid w:val="00D90856"/>
    <w:rsid w:val="00DC16C7"/>
    <w:rsid w:val="00DD3CEA"/>
    <w:rsid w:val="00DE2F07"/>
    <w:rsid w:val="00E068B7"/>
    <w:rsid w:val="00E257D9"/>
    <w:rsid w:val="00E606FD"/>
    <w:rsid w:val="00E74DC9"/>
    <w:rsid w:val="00E76B76"/>
    <w:rsid w:val="00E91857"/>
    <w:rsid w:val="00E9693B"/>
    <w:rsid w:val="00EB3DD7"/>
    <w:rsid w:val="00EC12A8"/>
    <w:rsid w:val="00F10D47"/>
    <w:rsid w:val="00F12722"/>
    <w:rsid w:val="00F17E7B"/>
    <w:rsid w:val="00F27C2F"/>
    <w:rsid w:val="00F84A3E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customStyle="1" w:styleId="testotitolo">
    <w:name w:val="testotitolo"/>
    <w:basedOn w:val="Normale"/>
    <w:rsid w:val="00215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sottotitolo">
    <w:name w:val="testosottotitolo"/>
    <w:basedOn w:val="Normale"/>
    <w:rsid w:val="00215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57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2018-11-28T17:54:00Z</dcterms:created>
  <dcterms:modified xsi:type="dcterms:W3CDTF">2018-11-28T17:54:00Z</dcterms:modified>
</cp:coreProperties>
</file>