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153A35" w:rsidRDefault="004E607E" w:rsidP="00A84591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153A35">
        <w:rPr>
          <w:rFonts w:ascii="Times New Roman" w:hAnsi="Times New Roman"/>
          <w:b/>
          <w:color w:val="C00000"/>
          <w:sz w:val="36"/>
          <w:szCs w:val="36"/>
        </w:rPr>
        <w:t>IRRAGGIAMENTO</w:t>
      </w:r>
    </w:p>
    <w:p w:rsidR="007A6902" w:rsidRDefault="002A095C" w:rsidP="004B331B">
      <w:pPr>
        <w:ind w:left="-567" w:right="-568" w:firstLine="141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9525</wp:posOffset>
            </wp:positionV>
            <wp:extent cx="3362325" cy="1042035"/>
            <wp:effectExtent l="19050" t="0" r="9525" b="0"/>
            <wp:wrapSquare wrapText="bothSides"/>
            <wp:docPr id="2" name="Immagine 2" descr="figur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10" w:rsidRPr="004B331B">
        <w:rPr>
          <w:rFonts w:ascii="Tahoma" w:hAnsi="Tahoma" w:cs="Tahoma"/>
        </w:rPr>
        <w:t>Dopo la conduzione e la convezione, l</w:t>
      </w:r>
      <w:r w:rsidR="004E607E" w:rsidRPr="004B331B">
        <w:rPr>
          <w:rFonts w:ascii="Tahoma" w:hAnsi="Tahoma" w:cs="Tahoma"/>
        </w:rPr>
        <w:t>’</w:t>
      </w:r>
      <w:r w:rsidR="004E607E" w:rsidRPr="004B331B">
        <w:rPr>
          <w:rFonts w:ascii="Tahoma" w:hAnsi="Tahoma" w:cs="Tahoma"/>
          <w:b/>
        </w:rPr>
        <w:t>irraggiamento</w:t>
      </w:r>
      <w:r w:rsidR="004E607E" w:rsidRPr="004B331B">
        <w:rPr>
          <w:rFonts w:ascii="Tahoma" w:hAnsi="Tahoma" w:cs="Tahoma"/>
        </w:rPr>
        <w:t xml:space="preserve"> è il terzo modo in cui il calore si può trasmettere</w:t>
      </w:r>
      <w:r w:rsidR="00742410" w:rsidRPr="004B331B">
        <w:rPr>
          <w:rFonts w:ascii="Tahoma" w:hAnsi="Tahoma" w:cs="Tahoma"/>
        </w:rPr>
        <w:t xml:space="preserve">: si distingue dagli altri due in quanto </w:t>
      </w:r>
      <w:r w:rsidR="00742410" w:rsidRPr="004B331B">
        <w:rPr>
          <w:rFonts w:ascii="Tahoma" w:hAnsi="Tahoma" w:cs="Tahoma"/>
          <w:b/>
        </w:rPr>
        <w:t>l’irraggiamento</w:t>
      </w:r>
      <w:r w:rsidR="004E607E" w:rsidRPr="004B331B">
        <w:rPr>
          <w:rFonts w:ascii="Tahoma" w:hAnsi="Tahoma" w:cs="Tahoma"/>
          <w:b/>
        </w:rPr>
        <w:t xml:space="preserve"> avviene a distanza e senza alcun bisogno di un mezzo interposto fra l’oggetto riscaldante e quello riscaldato</w:t>
      </w:r>
      <w:r w:rsidR="004E607E" w:rsidRPr="004B331B">
        <w:rPr>
          <w:rFonts w:ascii="Tahoma" w:hAnsi="Tahoma" w:cs="Tahoma"/>
        </w:rPr>
        <w:t xml:space="preserve">. </w:t>
      </w:r>
    </w:p>
    <w:p w:rsidR="004E607E" w:rsidRPr="004B331B" w:rsidRDefault="004E607E" w:rsidP="004B331B">
      <w:pPr>
        <w:ind w:left="-567" w:right="-568" w:firstLine="141"/>
        <w:jc w:val="both"/>
        <w:rPr>
          <w:rFonts w:ascii="Tahoma" w:hAnsi="Tahoma" w:cs="Tahoma"/>
        </w:rPr>
      </w:pPr>
      <w:r w:rsidRPr="004B331B">
        <w:rPr>
          <w:rFonts w:ascii="Tahoma" w:hAnsi="Tahoma" w:cs="Tahoma"/>
        </w:rPr>
        <w:t>Esempi evidenti di irraggiamento sono quelli della luce solare, che attraversa uno spazio praticamente vuoto esteso per circa 150.000.000 km prima di giungere a noi, o più semplicemente la luce di una lampadina o il calore del fuoco che ci riscaldano a distanza senza alcun contatto diretto (in questo secondo caso avviene anche la con</w:t>
      </w:r>
      <w:r w:rsidR="00331ABD">
        <w:rPr>
          <w:rFonts w:ascii="Tahoma" w:hAnsi="Tahoma" w:cs="Tahoma"/>
        </w:rPr>
        <w:t>ve</w:t>
      </w:r>
      <w:r w:rsidRPr="004B331B">
        <w:rPr>
          <w:rFonts w:ascii="Tahoma" w:hAnsi="Tahoma" w:cs="Tahoma"/>
        </w:rPr>
        <w:t>zione, ma per capire che essa non può giustificare il calore ricevuto, basta fare l’esperienza di essere………    la sorgente di</w:t>
      </w:r>
      <w:r w:rsidR="00742410" w:rsidRPr="004B331B">
        <w:rPr>
          <w:rFonts w:ascii="Tahoma" w:hAnsi="Tahoma" w:cs="Tahoma"/>
        </w:rPr>
        <w:t xml:space="preserve"> </w:t>
      </w:r>
      <w:r w:rsidRPr="004B331B">
        <w:rPr>
          <w:rFonts w:ascii="Tahoma" w:hAnsi="Tahoma" w:cs="Tahoma"/>
        </w:rPr>
        <w:t>calore e notare che si è comunque riscaldati).</w:t>
      </w:r>
    </w:p>
    <w:p w:rsidR="004E45D0" w:rsidRPr="00494A98" w:rsidRDefault="004E607E" w:rsidP="00494A98">
      <w:pPr>
        <w:ind w:left="-567" w:right="-568" w:firstLine="141"/>
        <w:jc w:val="both"/>
        <w:rPr>
          <w:rFonts w:ascii="Tahoma" w:hAnsi="Tahoma" w:cs="Tahoma"/>
        </w:rPr>
      </w:pPr>
      <w:r w:rsidRPr="004B331B">
        <w:rPr>
          <w:rFonts w:ascii="Tahoma" w:hAnsi="Tahoma" w:cs="Tahoma"/>
        </w:rPr>
        <w:t>L’irraggiamento avviene a causa dell’emissione</w:t>
      </w:r>
      <w:r w:rsidR="004B331B">
        <w:rPr>
          <w:rFonts w:ascii="Tahoma" w:hAnsi="Tahoma" w:cs="Tahoma"/>
        </w:rPr>
        <w:t xml:space="preserve"> da parte</w:t>
      </w:r>
      <w:r w:rsidRPr="004B331B">
        <w:rPr>
          <w:rFonts w:ascii="Tahoma" w:hAnsi="Tahoma" w:cs="Tahoma"/>
        </w:rPr>
        <w:t xml:space="preserve"> del corpo riscaldante di </w:t>
      </w:r>
      <w:r w:rsidRPr="00820119">
        <w:rPr>
          <w:rFonts w:ascii="Tahoma" w:hAnsi="Tahoma" w:cs="Tahoma"/>
          <w:b/>
        </w:rPr>
        <w:t>particelle atomiche</w:t>
      </w:r>
      <w:r w:rsidRPr="004B331B">
        <w:rPr>
          <w:rFonts w:ascii="Tahoma" w:hAnsi="Tahoma" w:cs="Tahoma"/>
        </w:rPr>
        <w:t xml:space="preserve"> o di quanti di luce, i </w:t>
      </w:r>
      <w:r w:rsidRPr="00820119">
        <w:rPr>
          <w:rFonts w:ascii="Tahoma" w:hAnsi="Tahoma" w:cs="Tahoma"/>
          <w:b/>
        </w:rPr>
        <w:t>fotoni</w:t>
      </w:r>
      <w:r w:rsidRPr="004B331B">
        <w:rPr>
          <w:rFonts w:ascii="Tahoma" w:hAnsi="Tahoma" w:cs="Tahoma"/>
        </w:rPr>
        <w:t>. In ogni caso, si tratta comunque di una emissione di corpuscoli –con o senza massa- che trasmettono la propria energia cinetica all’oggetto riscaldato dopo averlo urtato. L’energia trasferita dalla singola particella, qualunque essa sia, è microscopica e del tutto impercettibile: è l’enorme numero di tali particelle incidenti che fa sì che l’irraggiamento possa trasferire anche grandi quantità di calore.</w:t>
      </w:r>
    </w:p>
    <w:p w:rsidR="007E5EF8" w:rsidRPr="00B056B5" w:rsidRDefault="007E5EF8" w:rsidP="00B056B5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056B5">
        <w:rPr>
          <w:rFonts w:ascii="Times New Roman" w:hAnsi="Times New Roman"/>
          <w:b/>
          <w:color w:val="FF0000"/>
          <w:sz w:val="28"/>
          <w:szCs w:val="28"/>
        </w:rPr>
        <w:t>IRRAGGIAMENTO TERMICO</w:t>
      </w:r>
    </w:p>
    <w:p w:rsidR="007213F9" w:rsidRPr="003F0AB4" w:rsidRDefault="002A095C" w:rsidP="003F0AB4">
      <w:pPr>
        <w:ind w:left="-567" w:right="-568" w:firstLine="141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73025</wp:posOffset>
            </wp:positionV>
            <wp:extent cx="2486025" cy="1275080"/>
            <wp:effectExtent l="19050" t="0" r="9525" b="0"/>
            <wp:wrapSquare wrapText="bothSides"/>
            <wp:docPr id="4" name="irc_mi" descr="http://www.focus.it/Allegati/2012/3/01299556_catching_1680_67806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cus.it/Allegati/2012/3/01299556_catching_1680_67806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14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1329055</wp:posOffset>
                </wp:positionV>
                <wp:extent cx="2486025" cy="614045"/>
                <wp:effectExtent l="0" t="635" r="0" b="444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EBA" w:rsidRPr="008A1EBA" w:rsidRDefault="008A1EBA" w:rsidP="008A1EBA">
                            <w:pPr>
                              <w:ind w:left="-142" w:right="-228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8A1EBA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 1: Nell’infrarosso, gli animali a sangue caldo si stagliano più luminosi contro lo sfondo più freddo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3.8pt;margin-top:104.65pt;width:195.75pt;height:4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ji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" stroked="f">
                <v:textbox>
                  <w:txbxContent>
                    <w:p w:rsidR="008A1EBA" w:rsidRPr="008A1EBA" w:rsidRDefault="008A1EBA" w:rsidP="008A1EBA">
                      <w:pPr>
                        <w:ind w:left="-142" w:right="-228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8A1EBA">
                        <w:rPr>
                          <w:rFonts w:ascii="Times New Roman" w:hAnsi="Times New Roman"/>
                          <w:b/>
                          <w:color w:val="996600"/>
                        </w:rPr>
                        <w:t>Figura 1: Nell’infrarosso, gli animali a sangue caldo si stagliano più luminosi contro lo sfondo più freddo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F8" w:rsidRPr="004B331B">
        <w:rPr>
          <w:rFonts w:ascii="Tahoma" w:hAnsi="Tahoma" w:cs="Tahoma"/>
        </w:rPr>
        <w:t>Adesso vediamo in che modo si produce l’</w:t>
      </w:r>
      <w:r w:rsidR="007E5EF8" w:rsidRPr="00B056B5">
        <w:rPr>
          <w:rFonts w:ascii="Tahoma" w:hAnsi="Tahoma" w:cs="Tahoma"/>
          <w:b/>
        </w:rPr>
        <w:t>irraggiamento termico</w:t>
      </w:r>
      <w:r w:rsidR="007E5EF8" w:rsidRPr="004B331B">
        <w:rPr>
          <w:rFonts w:ascii="Tahoma" w:hAnsi="Tahoma" w:cs="Tahoma"/>
        </w:rPr>
        <w:t xml:space="preserve">. Come abbiamo già accennato, esso è basato sull’emissione di </w:t>
      </w:r>
      <w:r w:rsidR="007E5EF8" w:rsidRPr="00A84591">
        <w:rPr>
          <w:rFonts w:ascii="Tahoma" w:hAnsi="Tahoma" w:cs="Tahoma"/>
          <w:b/>
        </w:rPr>
        <w:t>foton</w:t>
      </w:r>
      <w:r w:rsidR="007E5EF8" w:rsidRPr="00F8259C">
        <w:rPr>
          <w:rFonts w:ascii="Tahoma" w:hAnsi="Tahoma" w:cs="Tahoma"/>
          <w:b/>
        </w:rPr>
        <w:t>i</w:t>
      </w:r>
      <w:r w:rsidR="007E5EF8" w:rsidRPr="004B331B">
        <w:rPr>
          <w:rFonts w:ascii="Tahoma" w:hAnsi="Tahoma" w:cs="Tahoma"/>
        </w:rPr>
        <w:t>: perciò per prima cosa andiamo a vedere alcune proprietà dei fotoni.</w:t>
      </w:r>
      <w:r w:rsidR="003F0AB4">
        <w:rPr>
          <w:rFonts w:ascii="Tahoma" w:hAnsi="Tahoma" w:cs="Tahoma"/>
        </w:rPr>
        <w:t xml:space="preserve"> </w:t>
      </w:r>
      <w:r w:rsidR="00523CEE" w:rsidRPr="004B331B">
        <w:rPr>
          <w:rFonts w:ascii="Tahoma" w:hAnsi="Tahoma" w:cs="Tahoma"/>
        </w:rPr>
        <w:t>I fotoni</w:t>
      </w:r>
      <w:r w:rsidR="00A84591">
        <w:rPr>
          <w:rFonts w:ascii="Tahoma" w:hAnsi="Tahoma" w:cs="Tahoma"/>
        </w:rPr>
        <w:t xml:space="preserve"> sono particelle senza massa </w:t>
      </w:r>
      <w:r w:rsidR="007213F9" w:rsidRPr="004B331B">
        <w:rPr>
          <w:rFonts w:ascii="Tahoma" w:hAnsi="Tahoma" w:cs="Tahoma"/>
        </w:rPr>
        <w:t>e senza carica elettrica. Come ogni particella</w:t>
      </w:r>
      <w:r w:rsidR="003F0AB4">
        <w:rPr>
          <w:rFonts w:ascii="Tahoma" w:hAnsi="Tahoma" w:cs="Tahoma"/>
        </w:rPr>
        <w:t>, o</w:t>
      </w:r>
      <w:r w:rsidR="007213F9" w:rsidRPr="004B331B">
        <w:rPr>
          <w:rFonts w:ascii="Tahoma" w:hAnsi="Tahoma" w:cs="Tahoma"/>
        </w:rPr>
        <w:t>gni fotone trasporta un’energia: il</w:t>
      </w:r>
      <w:r w:rsidR="00523CEE" w:rsidRPr="004B331B">
        <w:rPr>
          <w:rFonts w:ascii="Tahoma" w:hAnsi="Tahoma" w:cs="Tahoma"/>
        </w:rPr>
        <w:t xml:space="preserve"> valore dell’energia trasportata</w:t>
      </w:r>
      <w:r w:rsidR="007213F9" w:rsidRPr="004B331B">
        <w:rPr>
          <w:rFonts w:ascii="Tahoma" w:hAnsi="Tahoma" w:cs="Tahoma"/>
        </w:rPr>
        <w:t xml:space="preserve"> da un singolo fotone è bassissimo però l’enor</w:t>
      </w:r>
      <w:r w:rsidR="00523CEE" w:rsidRPr="004B331B">
        <w:rPr>
          <w:rFonts w:ascii="Tahoma" w:hAnsi="Tahoma" w:cs="Tahoma"/>
        </w:rPr>
        <w:t>me numero di fotoni emesso dal S</w:t>
      </w:r>
      <w:r w:rsidR="007213F9" w:rsidRPr="004B331B">
        <w:rPr>
          <w:rFonts w:ascii="Tahoma" w:hAnsi="Tahoma" w:cs="Tahoma"/>
        </w:rPr>
        <w:t xml:space="preserve">ole fa sì che la Terra sia tenuta ben calda. </w:t>
      </w:r>
    </w:p>
    <w:p w:rsidR="00613C36" w:rsidRDefault="00613C36" w:rsidP="00613C36">
      <w:pPr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</w:p>
    <w:p w:rsidR="00D74458" w:rsidRDefault="00D74458" w:rsidP="00613C36">
      <w:pPr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</w:p>
    <w:p w:rsidR="00666EE0" w:rsidRPr="00A84591" w:rsidRDefault="004E45D0" w:rsidP="00F34B8D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Irraggiamento termico e temperatura</w:t>
      </w:r>
      <w:r w:rsidR="0068308B">
        <w:rPr>
          <w:rFonts w:ascii="Times New Roman" w:hAnsi="Times New Roman"/>
          <w:b/>
          <w:color w:val="FF0000"/>
          <w:sz w:val="28"/>
          <w:szCs w:val="28"/>
        </w:rPr>
        <w:t xml:space="preserve"> (per sostanze </w:t>
      </w:r>
      <w:r w:rsidR="00D74458">
        <w:rPr>
          <w:rFonts w:ascii="Times New Roman" w:hAnsi="Times New Roman"/>
          <w:b/>
          <w:color w:val="FF0000"/>
          <w:sz w:val="28"/>
          <w:szCs w:val="28"/>
        </w:rPr>
        <w:t>solide</w:t>
      </w:r>
      <w:r w:rsidR="0068308B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68308B" w:rsidRDefault="007213F9" w:rsidP="00366524">
      <w:pPr>
        <w:spacing w:after="0"/>
        <w:ind w:left="-567" w:right="-567" w:firstLine="141"/>
        <w:jc w:val="both"/>
        <w:rPr>
          <w:rFonts w:ascii="Tahoma" w:hAnsi="Tahoma" w:cs="Tahoma"/>
        </w:rPr>
      </w:pPr>
      <w:r w:rsidRPr="004B331B">
        <w:rPr>
          <w:rFonts w:ascii="Tahoma" w:hAnsi="Tahoma" w:cs="Tahoma"/>
        </w:rPr>
        <w:t xml:space="preserve">All’aumentare della temperatura della sostanza </w:t>
      </w:r>
      <w:r w:rsidR="00CC38C3">
        <w:rPr>
          <w:rFonts w:ascii="Tahoma" w:hAnsi="Tahoma" w:cs="Tahoma"/>
        </w:rPr>
        <w:t>(</w:t>
      </w:r>
      <w:r w:rsidR="00CC38C3" w:rsidRPr="00494A98">
        <w:rPr>
          <w:rFonts w:ascii="Garamond" w:hAnsi="Garamond" w:cs="Tahoma"/>
          <w:b/>
        </w:rPr>
        <w:t>T</w:t>
      </w:r>
      <w:r w:rsidR="00CC38C3">
        <w:rPr>
          <w:rFonts w:ascii="Tahoma" w:hAnsi="Tahoma" w:cs="Tahoma"/>
        </w:rPr>
        <w:t xml:space="preserve">) </w:t>
      </w:r>
      <w:r w:rsidRPr="004B331B">
        <w:rPr>
          <w:rFonts w:ascii="Tahoma" w:hAnsi="Tahoma" w:cs="Tahoma"/>
        </w:rPr>
        <w:t>aumenta anche la velocità di movimento degli atomi</w:t>
      </w:r>
      <w:r w:rsidR="003F0AB4">
        <w:rPr>
          <w:rFonts w:ascii="Tahoma" w:hAnsi="Tahoma" w:cs="Tahoma"/>
        </w:rPr>
        <w:t>: le vibrazioni atomiche o molecolari producono fotoni: è come se l’atomo o la molecola scaricasse la sua energia di movimento producendo un fotone.</w:t>
      </w:r>
      <w:r w:rsidR="00613C36">
        <w:rPr>
          <w:rFonts w:ascii="Tahoma" w:hAnsi="Tahoma" w:cs="Tahoma"/>
        </w:rPr>
        <w:t xml:space="preserve"> Generalmente, l’energia e il numero di fotoni emessi </w:t>
      </w:r>
      <w:proofErr w:type="gramStart"/>
      <w:r w:rsidR="00613C36">
        <w:rPr>
          <w:rFonts w:ascii="Tahoma" w:hAnsi="Tahoma" w:cs="Tahoma"/>
        </w:rPr>
        <w:t>aumenta</w:t>
      </w:r>
      <w:proofErr w:type="gramEnd"/>
      <w:r w:rsidR="00613C36">
        <w:rPr>
          <w:rFonts w:ascii="Tahoma" w:hAnsi="Tahoma" w:cs="Tahoma"/>
        </w:rPr>
        <w:t xml:space="preserve"> all’aumentare della temperatura ma non è possibile dare una formula generale dell’emissione valida per ogni situazione, in quanto ogni sostanza emette secondo le proprie specifiche proprietà fisico-chimiche.</w:t>
      </w:r>
    </w:p>
    <w:p w:rsidR="0068308B" w:rsidRDefault="0068308B" w:rsidP="00366524">
      <w:pPr>
        <w:spacing w:after="0"/>
        <w:ind w:left="-567" w:right="-567" w:firstLine="141"/>
        <w:jc w:val="both"/>
        <w:rPr>
          <w:rFonts w:ascii="Tahoma" w:hAnsi="Tahoma" w:cs="Tahoma"/>
        </w:rPr>
      </w:pPr>
    </w:p>
    <w:p w:rsidR="002751F0" w:rsidRPr="002C3FD3" w:rsidRDefault="00613C36" w:rsidP="000B6E3C">
      <w:pPr>
        <w:spacing w:after="120"/>
        <w:ind w:left="-567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può però dimostrare </w:t>
      </w:r>
      <w:r w:rsidR="0068308B">
        <w:rPr>
          <w:rFonts w:ascii="Tahoma" w:hAnsi="Tahoma" w:cs="Tahoma"/>
        </w:rPr>
        <w:t xml:space="preserve">che esiste </w:t>
      </w:r>
      <w:r>
        <w:rPr>
          <w:rFonts w:ascii="Tahoma" w:hAnsi="Tahoma" w:cs="Tahoma"/>
        </w:rPr>
        <w:t>una legge</w:t>
      </w:r>
      <w:r w:rsidR="0068308B">
        <w:rPr>
          <w:rFonts w:ascii="Tahoma" w:hAnsi="Tahoma" w:cs="Tahoma"/>
        </w:rPr>
        <w:t xml:space="preserve">, la quale </w:t>
      </w:r>
      <w:r>
        <w:rPr>
          <w:rFonts w:ascii="Tahoma" w:hAnsi="Tahoma" w:cs="Tahoma"/>
        </w:rPr>
        <w:t xml:space="preserve">sta alla base di tutto l’irraggiamento: per una </w:t>
      </w:r>
      <w:r w:rsidRPr="0068308B">
        <w:rPr>
          <w:rFonts w:ascii="Tahoma" w:hAnsi="Tahoma" w:cs="Tahoma"/>
          <w:color w:val="FF0000"/>
        </w:rPr>
        <w:t xml:space="preserve">sostanza </w:t>
      </w:r>
      <w:r w:rsidR="00D74458">
        <w:rPr>
          <w:rFonts w:ascii="Tahoma" w:hAnsi="Tahoma" w:cs="Tahoma"/>
          <w:color w:val="FF0000"/>
        </w:rPr>
        <w:t>solida</w:t>
      </w:r>
      <w:r>
        <w:rPr>
          <w:rFonts w:ascii="Tahoma" w:hAnsi="Tahoma" w:cs="Tahoma"/>
        </w:rPr>
        <w:t xml:space="preserve"> i</w:t>
      </w:r>
      <w:r w:rsidR="0097742D" w:rsidRPr="004B331B">
        <w:rPr>
          <w:rFonts w:ascii="Tahoma" w:hAnsi="Tahoma" w:cs="Tahoma"/>
        </w:rPr>
        <w:t xml:space="preserve">l </w:t>
      </w:r>
      <w:r w:rsidR="0097742D" w:rsidRPr="00B0506F">
        <w:rPr>
          <w:rFonts w:ascii="Tahoma" w:hAnsi="Tahoma" w:cs="Tahoma"/>
          <w:b/>
        </w:rPr>
        <w:t>numero di fotoni</w:t>
      </w:r>
      <w:r w:rsidR="00C47E71">
        <w:rPr>
          <w:rFonts w:ascii="Tahoma" w:hAnsi="Tahoma" w:cs="Tahoma"/>
          <w:b/>
        </w:rPr>
        <w:t xml:space="preserve"> emessi</w:t>
      </w:r>
      <w:r w:rsidR="0097742D" w:rsidRPr="00B0506F">
        <w:rPr>
          <w:rFonts w:ascii="Tahoma" w:hAnsi="Tahoma" w:cs="Tahoma"/>
          <w:b/>
        </w:rPr>
        <w:t xml:space="preserve"> </w:t>
      </w:r>
      <w:r w:rsidR="0097742D" w:rsidRPr="004B331B">
        <w:rPr>
          <w:rFonts w:ascii="Tahoma" w:hAnsi="Tahoma" w:cs="Tahoma"/>
        </w:rPr>
        <w:t>(</w:t>
      </w:r>
      <w:r w:rsidR="0097742D" w:rsidRPr="00753F71">
        <w:rPr>
          <w:rFonts w:ascii="Garamond" w:hAnsi="Garamond" w:cs="Tahoma"/>
          <w:b/>
        </w:rPr>
        <w:t>N</w:t>
      </w:r>
      <w:r w:rsidR="0097742D" w:rsidRPr="00753F71">
        <w:rPr>
          <w:rFonts w:ascii="Garamond" w:hAnsi="Garamond" w:cs="Tahoma"/>
          <w:b/>
        </w:rPr>
        <w:sym w:font="Symbol" w:char="F067"/>
      </w:r>
      <w:r w:rsidR="0097742D" w:rsidRPr="004B331B">
        <w:rPr>
          <w:rFonts w:ascii="Tahoma" w:hAnsi="Tahoma" w:cs="Tahoma"/>
        </w:rPr>
        <w:t>) è proporzionale</w:t>
      </w:r>
      <w:r w:rsidR="00C47E71">
        <w:rPr>
          <w:rFonts w:ascii="Tahoma" w:hAnsi="Tahoma" w:cs="Tahoma"/>
        </w:rPr>
        <w:t xml:space="preserve"> al tempo </w:t>
      </w:r>
      <w:r w:rsidR="003F0AB4">
        <w:rPr>
          <w:rFonts w:ascii="Tahoma" w:hAnsi="Tahoma" w:cs="Tahoma"/>
        </w:rPr>
        <w:t>di emissione (</w:t>
      </w:r>
      <w:r w:rsidR="003F0AB4" w:rsidRPr="003F0AB4">
        <w:rPr>
          <w:rFonts w:ascii="Symbol" w:hAnsi="Symbol" w:cs="Tahoma"/>
          <w:b/>
        </w:rPr>
        <w:t></w:t>
      </w:r>
      <w:r w:rsidR="003F0AB4" w:rsidRPr="003F0AB4">
        <w:rPr>
          <w:rFonts w:ascii="Tahoma" w:hAnsi="Tahoma" w:cs="Tahoma"/>
          <w:b/>
        </w:rPr>
        <w:t>t</w:t>
      </w:r>
      <w:r w:rsidR="003F0AB4">
        <w:rPr>
          <w:rFonts w:ascii="Tahoma" w:hAnsi="Tahoma" w:cs="Tahoma"/>
        </w:rPr>
        <w:t>)</w:t>
      </w:r>
      <w:r w:rsidR="003F0AB4" w:rsidRPr="003F0AB4">
        <w:rPr>
          <w:rFonts w:ascii="Tahoma" w:hAnsi="Tahoma" w:cs="Tahoma"/>
        </w:rPr>
        <w:t xml:space="preserve"> e</w:t>
      </w:r>
      <w:r w:rsidR="0097742D" w:rsidRPr="004B331B">
        <w:rPr>
          <w:rFonts w:ascii="Tahoma" w:hAnsi="Tahoma" w:cs="Tahoma"/>
        </w:rPr>
        <w:t xml:space="preserve"> circa alla terza potenza della temperatura</w:t>
      </w:r>
      <w:r w:rsidR="00B22AA3" w:rsidRPr="004B331B">
        <w:rPr>
          <w:rStyle w:val="Rimandonotaapidipagina"/>
          <w:rFonts w:ascii="Tahoma" w:hAnsi="Tahoma" w:cs="Tahoma"/>
        </w:rPr>
        <w:footnoteReference w:id="1"/>
      </w:r>
      <w:r w:rsidR="002C3FD3">
        <w:rPr>
          <w:rFonts w:ascii="Tahoma" w:hAnsi="Tahoma" w:cs="Tahoma"/>
        </w:rPr>
        <w:t xml:space="preserve">. </w:t>
      </w:r>
      <w:r w:rsidR="002C3FD3" w:rsidRPr="002751F0">
        <w:rPr>
          <w:rFonts w:ascii="Tahoma" w:hAnsi="Tahoma" w:cs="Tahoma"/>
        </w:rPr>
        <w:t>Che N</w:t>
      </w:r>
      <w:r w:rsidR="002C3FD3" w:rsidRPr="002751F0">
        <w:rPr>
          <w:rFonts w:ascii="Tahoma" w:hAnsi="Tahoma" w:cs="Tahoma"/>
        </w:rPr>
        <w:sym w:font="Symbol" w:char="F067"/>
      </w:r>
      <w:r w:rsidR="002C3FD3" w:rsidRPr="002751F0">
        <w:rPr>
          <w:rFonts w:ascii="Tahoma" w:hAnsi="Tahoma" w:cs="Tahoma"/>
        </w:rPr>
        <w:t xml:space="preserve"> sia proporzionale a </w:t>
      </w:r>
      <w:r w:rsidR="002C3FD3" w:rsidRPr="002751F0">
        <w:rPr>
          <w:rFonts w:ascii="Tahoma" w:hAnsi="Tahoma" w:cs="Tahoma"/>
        </w:rPr>
        <w:sym w:font="Symbol" w:char="F044"/>
      </w:r>
      <w:r w:rsidR="002C3FD3" w:rsidRPr="002751F0">
        <w:rPr>
          <w:rFonts w:ascii="Tahoma" w:hAnsi="Tahoma" w:cs="Tahoma"/>
        </w:rPr>
        <w:t xml:space="preserve">t dovrebbe essere alquanto ovvio: se in un intervallo di tempo </w:t>
      </w:r>
      <w:r w:rsidR="002C3FD3" w:rsidRPr="002751F0">
        <w:rPr>
          <w:rFonts w:ascii="Tahoma" w:hAnsi="Tahoma" w:cs="Tahoma"/>
        </w:rPr>
        <w:sym w:font="Symbol" w:char="F044"/>
      </w:r>
      <w:r w:rsidR="002C3FD3" w:rsidRPr="002751F0">
        <w:rPr>
          <w:rFonts w:ascii="Tahoma" w:hAnsi="Tahoma" w:cs="Tahoma"/>
        </w:rPr>
        <w:t>t un corpo emette N</w:t>
      </w:r>
      <w:r w:rsidR="002C3FD3" w:rsidRPr="002751F0">
        <w:rPr>
          <w:rFonts w:ascii="Tahoma" w:hAnsi="Tahoma" w:cs="Tahoma"/>
        </w:rPr>
        <w:sym w:font="Symbol" w:char="F067"/>
      </w:r>
      <w:r w:rsidR="002C3FD3" w:rsidRPr="002751F0">
        <w:rPr>
          <w:rFonts w:ascii="Tahoma" w:hAnsi="Tahoma" w:cs="Tahoma"/>
        </w:rPr>
        <w:t xml:space="preserve"> fotoni, in un tempo doppio (cioè in due intervalli </w:t>
      </w:r>
      <w:r w:rsidR="002C3FD3" w:rsidRPr="002751F0">
        <w:rPr>
          <w:rFonts w:ascii="Tahoma" w:hAnsi="Tahoma" w:cs="Tahoma"/>
        </w:rPr>
        <w:sym w:font="Symbol" w:char="F044"/>
      </w:r>
      <w:r w:rsidR="002C3FD3" w:rsidRPr="002751F0">
        <w:rPr>
          <w:rFonts w:ascii="Tahoma" w:hAnsi="Tahoma" w:cs="Tahoma"/>
        </w:rPr>
        <w:t>t) esso emetterà il doppio dei fotoni (un numero N</w:t>
      </w:r>
      <w:r w:rsidR="002C3FD3" w:rsidRPr="002751F0">
        <w:rPr>
          <w:rFonts w:ascii="Tahoma" w:hAnsi="Tahoma" w:cs="Tahoma"/>
        </w:rPr>
        <w:sym w:font="Symbol" w:char="F067"/>
      </w:r>
      <w:r w:rsidR="002C3FD3" w:rsidRPr="002751F0">
        <w:rPr>
          <w:rFonts w:ascii="Tahoma" w:hAnsi="Tahoma" w:cs="Tahoma"/>
        </w:rPr>
        <w:t xml:space="preserve"> per ognuno dei due intervalli </w:t>
      </w:r>
      <w:r w:rsidR="002C3FD3" w:rsidRPr="002751F0">
        <w:rPr>
          <w:rFonts w:ascii="Tahoma" w:hAnsi="Tahoma" w:cs="Tahoma"/>
        </w:rPr>
        <w:sym w:font="Symbol" w:char="F044"/>
      </w:r>
      <w:r w:rsidR="002C3FD3" w:rsidRPr="002751F0">
        <w:rPr>
          <w:rFonts w:ascii="Tahoma" w:hAnsi="Tahoma" w:cs="Tahoma"/>
        </w:rPr>
        <w:t>t, per un totale di 2</w:t>
      </w:r>
      <w:r w:rsidR="002C3FD3" w:rsidRPr="002751F0">
        <w:rPr>
          <w:rFonts w:ascii="Tahoma" w:hAnsi="Tahoma" w:cs="Tahoma"/>
        </w:rPr>
        <w:sym w:font="Symbol" w:char="F0D7"/>
      </w:r>
      <w:r w:rsidR="002751F0" w:rsidRPr="002751F0">
        <w:rPr>
          <w:rFonts w:ascii="Tahoma" w:hAnsi="Tahoma" w:cs="Tahoma"/>
        </w:rPr>
        <w:t>N</w:t>
      </w:r>
      <w:r w:rsidR="002751F0" w:rsidRPr="002751F0">
        <w:rPr>
          <w:rFonts w:ascii="Tahoma" w:hAnsi="Tahoma" w:cs="Tahoma"/>
        </w:rPr>
        <w:sym w:font="Symbol" w:char="F067"/>
      </w:r>
      <w:r w:rsidR="002751F0" w:rsidRPr="002751F0">
        <w:rPr>
          <w:rFonts w:ascii="Tahoma" w:hAnsi="Tahoma" w:cs="Tahoma"/>
        </w:rPr>
        <w:t>)</w:t>
      </w:r>
      <w:r w:rsidR="002751F0">
        <w:rPr>
          <w:rFonts w:ascii="Tahoma" w:hAnsi="Tahoma" w:cs="Tahoma"/>
        </w:rPr>
        <w:t>. Che N</w:t>
      </w:r>
      <w:r w:rsidR="002751F0">
        <w:rPr>
          <w:rFonts w:ascii="Tahoma" w:hAnsi="Tahoma" w:cs="Tahoma"/>
        </w:rPr>
        <w:sym w:font="Symbol" w:char="F067"/>
      </w:r>
      <w:r w:rsidR="002751F0">
        <w:rPr>
          <w:rFonts w:ascii="Tahoma" w:hAnsi="Tahoma" w:cs="Tahoma"/>
        </w:rPr>
        <w:t xml:space="preserve"> sia anche proporzionale alla terza potenza della temperatura</w:t>
      </w:r>
      <w:r w:rsidR="003F273B">
        <w:rPr>
          <w:rFonts w:ascii="Tahoma" w:hAnsi="Tahoma" w:cs="Tahoma"/>
        </w:rPr>
        <w:t xml:space="preserve"> espressa in Kelvin</w:t>
      </w:r>
      <w:r w:rsidR="002751F0">
        <w:rPr>
          <w:rFonts w:ascii="Tahoma" w:hAnsi="Tahoma" w:cs="Tahoma"/>
        </w:rPr>
        <w:t>… ci dovete credere! Esiste un teorema che lo dimostra ma è possibile dimostrarlo solo con la Fisica e la Matematica fatta all’Università. In conclusione</w:t>
      </w:r>
      <w:r w:rsidR="00366524">
        <w:rPr>
          <w:rFonts w:ascii="Tahoma" w:hAnsi="Tahoma" w:cs="Tahoma"/>
        </w:rPr>
        <w:t>, possiamo scrivere</w:t>
      </w:r>
      <w:r w:rsidR="0068308B">
        <w:rPr>
          <w:rFonts w:ascii="Tahoma" w:hAnsi="Tahoma" w:cs="Tahoma"/>
        </w:rPr>
        <w:t xml:space="preserve"> (per sostanze </w:t>
      </w:r>
      <w:r w:rsidR="002A095C">
        <w:rPr>
          <w:rFonts w:ascii="Tahoma" w:hAnsi="Tahoma" w:cs="Tahoma"/>
        </w:rPr>
        <w:t>solide</w:t>
      </w:r>
      <w:r w:rsidR="0068308B">
        <w:rPr>
          <w:rFonts w:ascii="Tahoma" w:hAnsi="Tahoma" w:cs="Tahoma"/>
        </w:rPr>
        <w:t>)</w:t>
      </w:r>
      <w:r w:rsidR="002751F0">
        <w:rPr>
          <w:rFonts w:ascii="Tahoma" w:hAnsi="Tahoma" w:cs="Tahoma"/>
        </w:rPr>
        <w:t>:</w:t>
      </w:r>
    </w:p>
    <w:p w:rsidR="00B95A7A" w:rsidRPr="003F273B" w:rsidRDefault="00B95A7A" w:rsidP="00366524">
      <w:pPr>
        <w:spacing w:after="120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3F273B">
        <w:rPr>
          <w:rFonts w:ascii="Garamond" w:hAnsi="Garamond" w:cs="Tahoma"/>
          <w:b/>
          <w:color w:val="002060"/>
          <w:sz w:val="26"/>
          <w:szCs w:val="26"/>
        </w:rPr>
        <w:t>N</w:t>
      </w:r>
      <w:r w:rsidRPr="00E57345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67"/>
      </w:r>
      <w:r w:rsidR="00E57345" w:rsidRPr="003F273B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3F273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E57345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3F273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E57345" w:rsidRPr="003F273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F0AB4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4"/>
      </w:r>
      <w:r w:rsidR="003F0AB4" w:rsidRPr="003F273B">
        <w:rPr>
          <w:rFonts w:ascii="Garamond" w:hAnsi="Garamond" w:cs="Tahoma"/>
          <w:b/>
          <w:color w:val="002060"/>
          <w:sz w:val="26"/>
          <w:szCs w:val="26"/>
        </w:rPr>
        <w:t>t</w:t>
      </w:r>
      <w:r w:rsidR="003F0AB4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Pr="003F273B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3F273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3F273B">
        <w:rPr>
          <w:rFonts w:ascii="Garamond" w:hAnsi="Garamond" w:cs="Tahoma"/>
          <w:b/>
          <w:color w:val="002060"/>
          <w:sz w:val="26"/>
          <w:szCs w:val="26"/>
        </w:rPr>
        <w:tab/>
      </w:r>
      <w:r w:rsidR="00015E4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gramStart"/>
      <w:r w:rsidR="00015E4E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bookmarkStart w:id="1" w:name="_Hlk2698156"/>
      <w:r w:rsidR="003F273B" w:rsidRPr="003F273B">
        <w:rPr>
          <w:rFonts w:ascii="Garamond" w:hAnsi="Garamond" w:cs="Tahoma"/>
          <w:color w:val="002060"/>
          <w:sz w:val="26"/>
          <w:szCs w:val="26"/>
        </w:rPr>
        <w:t>(</w:t>
      </w:r>
      <w:proofErr w:type="gramEnd"/>
      <w:r w:rsidR="003F273B" w:rsidRPr="003F273B">
        <w:rPr>
          <w:rFonts w:ascii="Garamond" w:hAnsi="Garamond" w:cs="Tahoma"/>
          <w:color w:val="002060"/>
          <w:sz w:val="26"/>
          <w:szCs w:val="26"/>
        </w:rPr>
        <w:t>T espressa in Kelvin)</w:t>
      </w:r>
      <w:bookmarkEnd w:id="1"/>
      <w:r w:rsidRPr="003F273B">
        <w:rPr>
          <w:rFonts w:ascii="Garamond" w:hAnsi="Garamond" w:cs="Tahoma"/>
          <w:color w:val="002060"/>
          <w:sz w:val="26"/>
          <w:szCs w:val="26"/>
        </w:rPr>
        <w:tab/>
      </w:r>
      <w:r w:rsidR="00E57345" w:rsidRPr="003F273B">
        <w:rPr>
          <w:rFonts w:ascii="Garamond" w:hAnsi="Garamond" w:cs="Tahoma"/>
          <w:b/>
          <w:color w:val="002060"/>
          <w:sz w:val="26"/>
          <w:szCs w:val="26"/>
        </w:rPr>
        <w:tab/>
      </w:r>
      <w:r w:rsidR="008566F5" w:rsidRPr="003F273B">
        <w:rPr>
          <w:rFonts w:ascii="Garamond" w:hAnsi="Garamond" w:cs="Tahoma"/>
          <w:b/>
          <w:color w:val="002060"/>
          <w:sz w:val="26"/>
          <w:szCs w:val="26"/>
        </w:rPr>
        <w:tab/>
      </w:r>
      <w:r w:rsidR="003F0AB4" w:rsidRPr="003F273B">
        <w:rPr>
          <w:rFonts w:ascii="Garamond" w:hAnsi="Garamond" w:cs="Tahoma"/>
          <w:b/>
          <w:color w:val="002060"/>
          <w:sz w:val="26"/>
          <w:szCs w:val="26"/>
        </w:rPr>
        <w:tab/>
      </w:r>
      <w:r w:rsidR="003F0AB4" w:rsidRPr="003F273B">
        <w:rPr>
          <w:rFonts w:ascii="Garamond" w:hAnsi="Garamond" w:cs="Tahoma"/>
          <w:b/>
          <w:color w:val="002060"/>
          <w:sz w:val="26"/>
          <w:szCs w:val="26"/>
        </w:rPr>
        <w:tab/>
      </w:r>
      <w:r w:rsidRPr="003F273B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66524" w:rsidRPr="003F273B">
        <w:rPr>
          <w:rFonts w:ascii="Garamond" w:hAnsi="Garamond" w:cs="Tahoma"/>
          <w:b/>
          <w:color w:val="002060"/>
          <w:sz w:val="26"/>
          <w:szCs w:val="26"/>
        </w:rPr>
        <w:t>1</w:t>
      </w:r>
      <w:r w:rsidRPr="003F273B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781FF1" w:rsidRDefault="00781FF1" w:rsidP="00366524">
      <w:pPr>
        <w:spacing w:before="120" w:after="0"/>
        <w:ind w:left="-567" w:right="-567"/>
        <w:jc w:val="both"/>
        <w:rPr>
          <w:rFonts w:ascii="Tahoma" w:hAnsi="Tahoma" w:cs="Tahoma"/>
        </w:rPr>
      </w:pPr>
    </w:p>
    <w:p w:rsidR="00B95A7A" w:rsidRPr="004B331B" w:rsidRDefault="00B95A7A" w:rsidP="004D781C">
      <w:pPr>
        <w:spacing w:before="120" w:after="0"/>
        <w:ind w:left="-567" w:right="-567"/>
        <w:jc w:val="both"/>
        <w:rPr>
          <w:rFonts w:ascii="Tahoma" w:hAnsi="Tahoma" w:cs="Tahoma"/>
        </w:rPr>
      </w:pPr>
      <w:r w:rsidRPr="004B331B">
        <w:rPr>
          <w:rFonts w:ascii="Tahoma" w:hAnsi="Tahoma" w:cs="Tahoma"/>
        </w:rPr>
        <w:lastRenderedPageBreak/>
        <w:t>A sua volta, l’</w:t>
      </w:r>
      <w:r w:rsidRPr="00B0506F">
        <w:rPr>
          <w:rFonts w:ascii="Tahoma" w:hAnsi="Tahoma" w:cs="Tahoma"/>
          <w:b/>
        </w:rPr>
        <w:t xml:space="preserve">energia media </w:t>
      </w:r>
      <w:r w:rsidRPr="004B331B">
        <w:rPr>
          <w:rFonts w:ascii="Tahoma" w:hAnsi="Tahoma" w:cs="Tahoma"/>
        </w:rPr>
        <w:t>di un fotone (</w:t>
      </w:r>
      <w:r w:rsidRPr="00B236AC">
        <w:rPr>
          <w:rFonts w:ascii="Tahoma" w:hAnsi="Tahoma" w:cs="Tahoma"/>
          <w:b/>
        </w:rPr>
        <w:t>E</w:t>
      </w:r>
      <w:r w:rsidRPr="00B236AC">
        <w:rPr>
          <w:rFonts w:ascii="Tahoma" w:hAnsi="Tahoma" w:cs="Tahoma"/>
          <w:b/>
        </w:rPr>
        <w:sym w:font="Symbol" w:char="F067"/>
      </w:r>
      <w:r w:rsidRPr="004B331B">
        <w:rPr>
          <w:rFonts w:ascii="Tahoma" w:hAnsi="Tahoma" w:cs="Tahoma"/>
        </w:rPr>
        <w:t xml:space="preserve">) </w:t>
      </w:r>
      <w:r w:rsidR="002A095C">
        <w:rPr>
          <w:rFonts w:ascii="Tahoma" w:hAnsi="Tahoma" w:cs="Tahoma"/>
        </w:rPr>
        <w:t>emesso da un solido</w:t>
      </w:r>
      <w:r w:rsidR="0068308B">
        <w:rPr>
          <w:rFonts w:ascii="Tahoma" w:hAnsi="Tahoma" w:cs="Tahoma"/>
        </w:rPr>
        <w:t xml:space="preserve"> </w:t>
      </w:r>
      <w:r w:rsidRPr="004B331B">
        <w:rPr>
          <w:rFonts w:ascii="Tahoma" w:hAnsi="Tahoma" w:cs="Tahoma"/>
        </w:rPr>
        <w:t xml:space="preserve">aumenta </w:t>
      </w:r>
      <w:r w:rsidR="00B22AA3" w:rsidRPr="004B331B">
        <w:rPr>
          <w:rFonts w:ascii="Tahoma" w:hAnsi="Tahoma" w:cs="Tahoma"/>
        </w:rPr>
        <w:t xml:space="preserve">circa </w:t>
      </w:r>
      <w:r w:rsidRPr="004B331B">
        <w:rPr>
          <w:rFonts w:ascii="Tahoma" w:hAnsi="Tahoma" w:cs="Tahoma"/>
        </w:rPr>
        <w:t>proporzionalmente alla temperatura</w:t>
      </w:r>
      <w:r w:rsidR="00B22AA3" w:rsidRPr="004B331B">
        <w:rPr>
          <w:rFonts w:ascii="Tahoma" w:hAnsi="Tahoma" w:cs="Tahoma"/>
          <w:vertAlign w:val="superscript"/>
        </w:rPr>
        <w:t>1</w:t>
      </w:r>
      <w:r w:rsidRPr="004B331B">
        <w:rPr>
          <w:rFonts w:ascii="Tahoma" w:hAnsi="Tahoma" w:cs="Tahoma"/>
        </w:rPr>
        <w:t>:</w:t>
      </w:r>
    </w:p>
    <w:p w:rsidR="004F3D14" w:rsidRPr="004F3D14" w:rsidRDefault="00B95A7A" w:rsidP="004F3D14">
      <w:pPr>
        <w:spacing w:after="0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E57345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E57345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67"/>
      </w:r>
      <w:r w:rsidRPr="00E5734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E5734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E57345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E5734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E5734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E57345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E57345">
        <w:rPr>
          <w:rFonts w:ascii="Garamond" w:hAnsi="Garamond" w:cs="Tahoma"/>
          <w:b/>
          <w:color w:val="002060"/>
          <w:sz w:val="26"/>
          <w:szCs w:val="26"/>
        </w:rPr>
        <w:tab/>
      </w:r>
      <w:r w:rsidR="00015E4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gramStart"/>
      <w:r w:rsidR="00015E4E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015E4E" w:rsidRPr="003F273B">
        <w:rPr>
          <w:rFonts w:ascii="Garamond" w:hAnsi="Garamond" w:cs="Tahoma"/>
          <w:color w:val="002060"/>
          <w:sz w:val="26"/>
          <w:szCs w:val="26"/>
        </w:rPr>
        <w:t>(</w:t>
      </w:r>
      <w:proofErr w:type="gramEnd"/>
      <w:r w:rsidR="00015E4E" w:rsidRPr="003F273B">
        <w:rPr>
          <w:rFonts w:ascii="Garamond" w:hAnsi="Garamond" w:cs="Tahoma"/>
          <w:color w:val="002060"/>
          <w:sz w:val="26"/>
          <w:szCs w:val="26"/>
        </w:rPr>
        <w:t>T espressa in Kelvin)</w:t>
      </w:r>
      <w:r w:rsidR="00015E4E" w:rsidRPr="003F273B">
        <w:rPr>
          <w:rFonts w:ascii="Garamond" w:hAnsi="Garamond" w:cs="Tahoma"/>
          <w:color w:val="002060"/>
          <w:sz w:val="26"/>
          <w:szCs w:val="26"/>
        </w:rPr>
        <w:tab/>
      </w:r>
      <w:r w:rsidRPr="00E57345">
        <w:rPr>
          <w:rFonts w:ascii="Garamond" w:hAnsi="Garamond" w:cs="Tahoma"/>
          <w:b/>
          <w:color w:val="002060"/>
          <w:sz w:val="26"/>
          <w:szCs w:val="26"/>
        </w:rPr>
        <w:tab/>
      </w:r>
      <w:r w:rsidR="00E57345" w:rsidRPr="00E57345">
        <w:rPr>
          <w:rFonts w:ascii="Garamond" w:hAnsi="Garamond" w:cs="Tahoma"/>
          <w:b/>
          <w:color w:val="002060"/>
          <w:sz w:val="26"/>
          <w:szCs w:val="26"/>
        </w:rPr>
        <w:tab/>
      </w:r>
      <w:r w:rsidR="008566F5">
        <w:rPr>
          <w:rFonts w:ascii="Garamond" w:hAnsi="Garamond" w:cs="Tahoma"/>
          <w:b/>
          <w:color w:val="002060"/>
          <w:sz w:val="26"/>
          <w:szCs w:val="26"/>
        </w:rPr>
        <w:tab/>
      </w:r>
      <w:r w:rsidR="003F0AB4">
        <w:rPr>
          <w:rFonts w:ascii="Garamond" w:hAnsi="Garamond" w:cs="Tahoma"/>
          <w:b/>
          <w:color w:val="002060"/>
          <w:sz w:val="26"/>
          <w:szCs w:val="26"/>
        </w:rPr>
        <w:tab/>
      </w:r>
      <w:r w:rsidRPr="00E57345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66524">
        <w:rPr>
          <w:rFonts w:ascii="Garamond" w:hAnsi="Garamond" w:cs="Tahoma"/>
          <w:b/>
          <w:color w:val="002060"/>
          <w:sz w:val="26"/>
          <w:szCs w:val="26"/>
        </w:rPr>
        <w:t>2</w:t>
      </w:r>
      <w:r w:rsidRPr="00E57345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1F7616" w:rsidRDefault="001F7616" w:rsidP="00366524">
      <w:pPr>
        <w:spacing w:before="120" w:after="0"/>
        <w:ind w:left="-567" w:right="-567"/>
        <w:jc w:val="both"/>
        <w:rPr>
          <w:rFonts w:ascii="Tahoma" w:hAnsi="Tahoma" w:cs="Tahoma"/>
        </w:rPr>
      </w:pPr>
    </w:p>
    <w:p w:rsidR="00B95A7A" w:rsidRPr="004B331B" w:rsidRDefault="003F0AB4" w:rsidP="00366524">
      <w:pPr>
        <w:spacing w:before="120"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</w:t>
      </w:r>
      <w:r w:rsidRPr="003F0AB4">
        <w:rPr>
          <w:rFonts w:ascii="Tahoma" w:hAnsi="Tahoma" w:cs="Tahoma"/>
          <w:b/>
        </w:rPr>
        <w:t>calore emesso</w:t>
      </w:r>
      <w:r w:rsidR="00B95A7A" w:rsidRPr="004B33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3F0AB4">
        <w:rPr>
          <w:rFonts w:ascii="Tahoma" w:hAnsi="Tahoma" w:cs="Tahoma"/>
          <w:b/>
        </w:rPr>
        <w:t>Q</w:t>
      </w:r>
      <w:r>
        <w:rPr>
          <w:rFonts w:ascii="Tahoma" w:hAnsi="Tahoma" w:cs="Tahoma"/>
        </w:rPr>
        <w:t xml:space="preserve">) </w:t>
      </w:r>
      <w:r w:rsidR="0068308B">
        <w:rPr>
          <w:rFonts w:ascii="Tahoma" w:hAnsi="Tahoma" w:cs="Tahoma"/>
        </w:rPr>
        <w:t>da un</w:t>
      </w:r>
      <w:r w:rsidR="002A095C">
        <w:rPr>
          <w:rFonts w:ascii="Tahoma" w:hAnsi="Tahoma" w:cs="Tahoma"/>
        </w:rPr>
        <w:t xml:space="preserve"> solido </w:t>
      </w:r>
      <w:r>
        <w:rPr>
          <w:rFonts w:ascii="Tahoma" w:hAnsi="Tahoma" w:cs="Tahoma"/>
        </w:rPr>
        <w:t>è dato dal prodotto fr</w:t>
      </w:r>
      <w:r w:rsidR="00B95A7A" w:rsidRPr="004B331B">
        <w:rPr>
          <w:rFonts w:ascii="Tahoma" w:hAnsi="Tahoma" w:cs="Tahoma"/>
        </w:rPr>
        <w:t xml:space="preserve">a </w:t>
      </w:r>
      <w:r w:rsidR="00143527">
        <w:rPr>
          <w:rFonts w:ascii="Tahoma" w:hAnsi="Tahoma" w:cs="Tahoma"/>
        </w:rPr>
        <w:t xml:space="preserve">il numero dei fotoni </w:t>
      </w:r>
      <w:r w:rsidR="00B95A7A" w:rsidRPr="004B331B">
        <w:rPr>
          <w:rFonts w:ascii="Tahoma" w:hAnsi="Tahoma" w:cs="Tahoma"/>
        </w:rPr>
        <w:t xml:space="preserve">emessi </w:t>
      </w:r>
      <w:r w:rsidR="00B22AA3" w:rsidRPr="004B331B">
        <w:rPr>
          <w:rFonts w:ascii="Tahoma" w:hAnsi="Tahoma" w:cs="Tahoma"/>
        </w:rPr>
        <w:t>per la loro energia media:</w:t>
      </w:r>
    </w:p>
    <w:p w:rsidR="00B22AA3" w:rsidRDefault="000C6356" w:rsidP="00B03A36">
      <w:pPr>
        <w:spacing w:after="360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Q</w:t>
      </w:r>
      <w:r w:rsidR="00B22AA3" w:rsidRPr="003F0AB4">
        <w:rPr>
          <w:rFonts w:ascii="Garamond" w:hAnsi="Garamond" w:cs="Tahoma"/>
          <w:b/>
          <w:color w:val="002060"/>
          <w:sz w:val="26"/>
          <w:szCs w:val="26"/>
        </w:rPr>
        <w:t xml:space="preserve"> = N</w:t>
      </w:r>
      <w:r w:rsidR="00B22AA3" w:rsidRPr="00292584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67"/>
      </w:r>
      <w:r w:rsidR="00B22AA3" w:rsidRPr="00292584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B22AA3" w:rsidRPr="003F0AB4">
        <w:rPr>
          <w:rFonts w:ascii="Garamond" w:hAnsi="Garamond" w:cs="Tahoma"/>
          <w:b/>
          <w:color w:val="002060"/>
          <w:sz w:val="26"/>
          <w:szCs w:val="26"/>
        </w:rPr>
        <w:t>E</w:t>
      </w:r>
      <w:r w:rsidR="00B22AA3" w:rsidRPr="00292584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67"/>
      </w:r>
      <w:r w:rsidR="00B22AA3" w:rsidRPr="003F0AB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B22AA3" w:rsidRPr="000C6356"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B22AA3" w:rsidRPr="003F0AB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494A98">
        <w:rPr>
          <w:rFonts w:ascii="Garamond" w:hAnsi="Garamond" w:cs="Tahoma"/>
          <w:b/>
          <w:color w:val="002060"/>
          <w:sz w:val="26"/>
          <w:szCs w:val="26"/>
        </w:rPr>
        <w:t>Q</w:t>
      </w:r>
      <w:r w:rsidR="00B22AA3" w:rsidRPr="003F0AB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92584" w:rsidRPr="003F0AB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B22AA3" w:rsidRPr="00292584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="00B22AA3" w:rsidRPr="003F0AB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92584" w:rsidRPr="003F0AB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F0AB4" w:rsidRPr="003F0AB4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F0AB4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3F0AB4" w:rsidRPr="003F0AB4">
        <w:rPr>
          <w:rFonts w:ascii="Garamond" w:hAnsi="Garamond" w:cs="Tahoma"/>
          <w:b/>
          <w:color w:val="002060"/>
          <w:sz w:val="26"/>
          <w:szCs w:val="26"/>
        </w:rPr>
        <w:t>t</w:t>
      </w:r>
      <w:r w:rsidR="003F0AB4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3F0AB4" w:rsidRPr="003F0AB4">
        <w:rPr>
          <w:rFonts w:ascii="Garamond" w:hAnsi="Garamond" w:cs="Tahoma"/>
          <w:b/>
          <w:color w:val="002060"/>
          <w:sz w:val="26"/>
          <w:szCs w:val="26"/>
        </w:rPr>
        <w:t>T</w:t>
      </w:r>
      <w:r w:rsidR="003F0AB4" w:rsidRPr="003F0AB4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3F0AB4" w:rsidRPr="003F0AB4">
        <w:rPr>
          <w:rFonts w:ascii="Garamond" w:hAnsi="Garamond" w:cs="Tahoma"/>
          <w:b/>
          <w:color w:val="002060"/>
          <w:sz w:val="26"/>
          <w:szCs w:val="26"/>
        </w:rPr>
        <w:t>)</w:t>
      </w:r>
      <w:r w:rsidR="003F0AB4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B22AA3" w:rsidRPr="003F0AB4">
        <w:rPr>
          <w:rFonts w:ascii="Garamond" w:hAnsi="Garamond" w:cs="Tahoma"/>
          <w:b/>
          <w:color w:val="002060"/>
          <w:sz w:val="26"/>
          <w:szCs w:val="26"/>
        </w:rPr>
        <w:t>T</w:t>
      </w:r>
      <w:r w:rsidR="003F0AB4" w:rsidRPr="003F0AB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r w:rsidRPr="000C6356">
        <w:rPr>
          <w:rFonts w:ascii="Garamond" w:hAnsi="Garamond" w:cs="Tahoma"/>
          <w:sz w:val="26"/>
          <w:szCs w:val="26"/>
        </w:rPr>
        <w:sym w:font="Symbol" w:char="F0AE"/>
      </w:r>
      <w:r w:rsidR="003F0AB4" w:rsidRPr="000C6356">
        <w:rPr>
          <w:rFonts w:ascii="Garamond" w:hAnsi="Garamond" w:cs="Tahoma"/>
          <w:sz w:val="26"/>
          <w:szCs w:val="26"/>
        </w:rPr>
        <w:t xml:space="preserve"> </w:t>
      </w:r>
      <w:r w:rsidR="003F0AB4" w:rsidRPr="003F0AB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Q</w:t>
      </w:r>
      <w:r w:rsidR="003F0AB4" w:rsidRPr="003F0AB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3F0AB4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="003F0AB4" w:rsidRPr="000C6356"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r w:rsidR="003F0AB4" w:rsidRPr="003F0AB4">
        <w:rPr>
          <w:rFonts w:ascii="Symbol" w:hAnsi="Symbol" w:cs="Tahoma"/>
          <w:b/>
          <w:color w:val="002060"/>
          <w:sz w:val="26"/>
          <w:szCs w:val="26"/>
          <w:lang w:val="en-US"/>
        </w:rPr>
        <w:t></w:t>
      </w:r>
      <w:r w:rsidR="003F0AB4" w:rsidRPr="000C6356">
        <w:rPr>
          <w:rFonts w:ascii="Garamond" w:hAnsi="Garamond" w:cs="Tahoma"/>
          <w:b/>
          <w:color w:val="002060"/>
          <w:sz w:val="26"/>
          <w:szCs w:val="26"/>
        </w:rPr>
        <w:t>t</w:t>
      </w:r>
      <w:r w:rsidR="003F0AB4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="003F0AB4" w:rsidRPr="000C6356">
        <w:rPr>
          <w:rFonts w:ascii="Garamond" w:hAnsi="Garamond" w:cs="Tahoma"/>
          <w:b/>
          <w:color w:val="002060"/>
          <w:sz w:val="26"/>
          <w:szCs w:val="26"/>
        </w:rPr>
        <w:t>T</w:t>
      </w:r>
      <w:r w:rsidR="003F0AB4" w:rsidRPr="000C635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4</w:t>
      </w:r>
      <w:r w:rsidR="008566F5" w:rsidRPr="000C6356"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="00B22AA3" w:rsidRPr="000C6356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66524">
        <w:rPr>
          <w:rFonts w:ascii="Garamond" w:hAnsi="Garamond" w:cs="Tahoma"/>
          <w:b/>
          <w:color w:val="002060"/>
          <w:sz w:val="26"/>
          <w:szCs w:val="26"/>
        </w:rPr>
        <w:t>3</w:t>
      </w:r>
      <w:r w:rsidR="00B22AA3" w:rsidRPr="000C6356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FA1E9E" w:rsidRDefault="00256A65" w:rsidP="00DA4C60">
      <w:pPr>
        <w:spacing w:after="0"/>
        <w:ind w:left="-567" w:right="-567" w:firstLine="141"/>
        <w:jc w:val="both"/>
        <w:rPr>
          <w:rFonts w:ascii="Tahoma" w:hAnsi="Tahoma" w:cs="Tahoma"/>
        </w:rPr>
      </w:pPr>
      <w:proofErr w:type="gramStart"/>
      <w:r w:rsidRPr="004B331B">
        <w:rPr>
          <w:rFonts w:ascii="Tahoma" w:hAnsi="Tahoma" w:cs="Tahoma"/>
        </w:rPr>
        <w:t>E’</w:t>
      </w:r>
      <w:proofErr w:type="gramEnd"/>
      <w:r w:rsidRPr="004B331B">
        <w:rPr>
          <w:rFonts w:ascii="Tahoma" w:hAnsi="Tahoma" w:cs="Tahoma"/>
        </w:rPr>
        <w:t xml:space="preserve"> chiaro che </w:t>
      </w:r>
      <w:r w:rsidR="003814F8">
        <w:rPr>
          <w:rFonts w:ascii="Tahoma" w:hAnsi="Tahoma" w:cs="Tahoma"/>
          <w:b/>
        </w:rPr>
        <w:t>il calore</w:t>
      </w:r>
      <w:r w:rsidR="00FB1D58" w:rsidRPr="000C7469">
        <w:rPr>
          <w:rFonts w:ascii="Tahoma" w:hAnsi="Tahoma" w:cs="Tahoma"/>
          <w:b/>
        </w:rPr>
        <w:t xml:space="preserve"> emess</w:t>
      </w:r>
      <w:r w:rsidR="003814F8">
        <w:rPr>
          <w:rFonts w:ascii="Tahoma" w:hAnsi="Tahoma" w:cs="Tahoma"/>
          <w:b/>
        </w:rPr>
        <w:t xml:space="preserve">o </w:t>
      </w:r>
      <w:r w:rsidR="00FB1D58" w:rsidRPr="000C7469">
        <w:rPr>
          <w:rFonts w:ascii="Tahoma" w:hAnsi="Tahoma" w:cs="Tahoma"/>
          <w:b/>
        </w:rPr>
        <w:t xml:space="preserve">da un corpo </w:t>
      </w:r>
      <w:r w:rsidR="002A095C">
        <w:rPr>
          <w:rFonts w:ascii="Tahoma" w:hAnsi="Tahoma" w:cs="Tahoma"/>
          <w:b/>
        </w:rPr>
        <w:t>solido</w:t>
      </w:r>
      <w:r w:rsidR="00FB1D58" w:rsidRPr="000C7469">
        <w:rPr>
          <w:rFonts w:ascii="Tahoma" w:hAnsi="Tahoma" w:cs="Tahoma"/>
          <w:b/>
        </w:rPr>
        <w:t xml:space="preserve"> è </w:t>
      </w:r>
      <w:r w:rsidR="0068308B">
        <w:rPr>
          <w:rFonts w:ascii="Tahoma" w:hAnsi="Tahoma" w:cs="Tahoma"/>
          <w:b/>
        </w:rPr>
        <w:t xml:space="preserve">anche </w:t>
      </w:r>
      <w:r w:rsidR="00FB1D58" w:rsidRPr="000C7469">
        <w:rPr>
          <w:rFonts w:ascii="Tahoma" w:hAnsi="Tahoma" w:cs="Tahoma"/>
          <w:b/>
        </w:rPr>
        <w:t>direttamente proporzionale alla sua superficie esterna</w:t>
      </w:r>
      <w:r w:rsidR="000F197A">
        <w:rPr>
          <w:rFonts w:ascii="Tahoma" w:hAnsi="Tahoma" w:cs="Tahoma"/>
          <w:b/>
        </w:rPr>
        <w:t xml:space="preserve"> (S</w:t>
      </w:r>
      <w:r w:rsidR="000F197A" w:rsidRPr="000F197A">
        <w:rPr>
          <w:rFonts w:ascii="Tahoma" w:hAnsi="Tahoma" w:cs="Tahoma"/>
          <w:b/>
          <w:vertAlign w:val="subscript"/>
        </w:rPr>
        <w:t>0</w:t>
      </w:r>
      <w:r w:rsidR="000F197A">
        <w:rPr>
          <w:rFonts w:ascii="Tahoma" w:hAnsi="Tahoma" w:cs="Tahoma"/>
          <w:b/>
        </w:rPr>
        <w:t>)</w:t>
      </w:r>
      <w:r w:rsidR="009A3A18">
        <w:rPr>
          <w:rFonts w:ascii="Tahoma" w:hAnsi="Tahoma" w:cs="Tahoma"/>
        </w:rPr>
        <w:t>:</w:t>
      </w:r>
    </w:p>
    <w:p w:rsidR="00FA1E9E" w:rsidRPr="004E45D0" w:rsidRDefault="000F197A" w:rsidP="00B03A36">
      <w:pPr>
        <w:spacing w:after="360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E45D0">
        <w:rPr>
          <w:rFonts w:ascii="Garamond" w:hAnsi="Garamond" w:cs="Tahoma"/>
          <w:b/>
          <w:color w:val="002060"/>
          <w:sz w:val="26"/>
          <w:szCs w:val="26"/>
        </w:rPr>
        <w:t xml:space="preserve">Q </w:t>
      </w:r>
      <w:r w:rsidR="004E45D0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4E45D0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="004E45D0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4E45D0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4E45D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4E45D0">
        <w:rPr>
          <w:rFonts w:ascii="Garamond" w:hAnsi="Garamond" w:cs="Tahoma"/>
          <w:b/>
          <w:color w:val="002060"/>
          <w:sz w:val="26"/>
          <w:szCs w:val="26"/>
        </w:rPr>
        <w:tab/>
      </w:r>
      <w:r w:rsidR="009A3A18">
        <w:rPr>
          <w:rFonts w:ascii="Garamond" w:hAnsi="Garamond" w:cs="Tahoma"/>
          <w:b/>
          <w:color w:val="002060"/>
          <w:sz w:val="26"/>
          <w:szCs w:val="26"/>
        </w:rPr>
        <w:tab/>
      </w:r>
      <w:r w:rsidR="009A3A18">
        <w:rPr>
          <w:rFonts w:ascii="Garamond" w:hAnsi="Garamond" w:cs="Tahoma"/>
          <w:b/>
          <w:color w:val="002060"/>
          <w:sz w:val="26"/>
          <w:szCs w:val="26"/>
        </w:rPr>
        <w:tab/>
      </w:r>
      <w:r w:rsidR="009A3A18">
        <w:rPr>
          <w:rFonts w:ascii="Garamond" w:hAnsi="Garamond" w:cs="Tahoma"/>
          <w:b/>
          <w:color w:val="002060"/>
          <w:sz w:val="26"/>
          <w:szCs w:val="26"/>
        </w:rPr>
        <w:tab/>
      </w:r>
      <w:r w:rsidR="009A3A18">
        <w:rPr>
          <w:rFonts w:ascii="Garamond" w:hAnsi="Garamond" w:cs="Tahoma"/>
          <w:b/>
          <w:color w:val="002060"/>
          <w:sz w:val="26"/>
          <w:szCs w:val="26"/>
        </w:rPr>
        <w:tab/>
      </w:r>
      <w:r w:rsidR="004E45D0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="00D94C5E"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r w:rsidR="00D06143">
        <w:rPr>
          <w:rFonts w:ascii="Garamond" w:hAnsi="Garamond" w:cs="Tahoma"/>
          <w:b/>
          <w:color w:val="002060"/>
          <w:sz w:val="26"/>
          <w:szCs w:val="26"/>
        </w:rPr>
        <w:tab/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="00D06143">
        <w:rPr>
          <w:rFonts w:ascii="Garamond" w:hAnsi="Garamond" w:cs="Tahoma"/>
          <w:b/>
          <w:color w:val="002060"/>
          <w:sz w:val="26"/>
          <w:szCs w:val="26"/>
        </w:rPr>
        <w:tab/>
      </w:r>
      <w:r w:rsidRPr="004E45D0">
        <w:rPr>
          <w:rFonts w:ascii="Garamond" w:hAnsi="Garamond" w:cs="Tahoma"/>
          <w:b/>
          <w:color w:val="002060"/>
          <w:sz w:val="26"/>
          <w:szCs w:val="26"/>
        </w:rPr>
        <w:t>(</w:t>
      </w:r>
      <w:r w:rsidR="0068308B">
        <w:rPr>
          <w:rFonts w:ascii="Garamond" w:hAnsi="Garamond" w:cs="Tahoma"/>
          <w:b/>
          <w:color w:val="002060"/>
          <w:sz w:val="26"/>
          <w:szCs w:val="26"/>
        </w:rPr>
        <w:t>4</w:t>
      </w:r>
      <w:r w:rsidRPr="004E45D0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FA1E9E" w:rsidRDefault="00564F25" w:rsidP="00DA4C60">
      <w:pPr>
        <w:spacing w:before="120" w:after="0"/>
        <w:ind w:left="-567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conclusione</w:t>
      </w:r>
      <w:r w:rsidR="009A3A18">
        <w:rPr>
          <w:rFonts w:ascii="Tahoma" w:hAnsi="Tahoma" w:cs="Tahoma"/>
        </w:rPr>
        <w:t xml:space="preserve">, unendo le </w:t>
      </w:r>
      <w:proofErr w:type="spellStart"/>
      <w:r w:rsidR="009A3A18">
        <w:rPr>
          <w:rFonts w:ascii="Tahoma" w:hAnsi="Tahoma" w:cs="Tahoma"/>
        </w:rPr>
        <w:t>eq</w:t>
      </w:r>
      <w:proofErr w:type="spellEnd"/>
      <w:r w:rsidR="009A3A18">
        <w:rPr>
          <w:rFonts w:ascii="Tahoma" w:hAnsi="Tahoma" w:cs="Tahoma"/>
        </w:rPr>
        <w:t>. (3) e (4)</w:t>
      </w:r>
      <w:r>
        <w:rPr>
          <w:rFonts w:ascii="Tahoma" w:hAnsi="Tahoma" w:cs="Tahoma"/>
        </w:rPr>
        <w:t>:</w:t>
      </w:r>
    </w:p>
    <w:p w:rsidR="00564F25" w:rsidRPr="00D94C5E" w:rsidRDefault="00564F25" w:rsidP="00B03A36">
      <w:pPr>
        <w:spacing w:after="360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94C5E">
        <w:rPr>
          <w:rFonts w:ascii="Garamond" w:hAnsi="Garamond" w:cs="Tahoma"/>
          <w:b/>
          <w:color w:val="002060"/>
          <w:sz w:val="26"/>
          <w:szCs w:val="26"/>
        </w:rPr>
        <w:t xml:space="preserve">Q </w:t>
      </w:r>
      <w:r w:rsidR="00D94C5E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="00D94C5E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 xml:space="preserve"> T</w:t>
      </w:r>
      <w:r w:rsidRPr="00D94C5E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4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D94C5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C166F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166F7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C166F7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ab/>
      </w:r>
      <w:r w:rsidR="00912658" w:rsidRPr="00912658">
        <w:rPr>
          <w:rFonts w:ascii="Tahoma" w:hAnsi="Tahoma" w:cs="Tahoma"/>
        </w:rPr>
        <w:t>(</w:t>
      </w:r>
      <w:r w:rsidR="00912658" w:rsidRPr="00912658">
        <w:rPr>
          <w:rFonts w:ascii="Garamond" w:hAnsi="Garamond" w:cs="Tahoma"/>
          <w:sz w:val="26"/>
          <w:szCs w:val="26"/>
        </w:rPr>
        <w:t xml:space="preserve">corpi </w:t>
      </w:r>
      <w:proofErr w:type="gramStart"/>
      <w:r w:rsidR="002A095C">
        <w:rPr>
          <w:rFonts w:ascii="Garamond" w:hAnsi="Garamond" w:cs="Tahoma"/>
          <w:sz w:val="26"/>
          <w:szCs w:val="26"/>
        </w:rPr>
        <w:t>solidi</w:t>
      </w:r>
      <w:r w:rsidR="00FE3C7C">
        <w:rPr>
          <w:rFonts w:ascii="Garamond" w:hAnsi="Garamond" w:cs="Tahoma"/>
          <w:sz w:val="26"/>
          <w:szCs w:val="26"/>
        </w:rPr>
        <w:t xml:space="preserve"> </w:t>
      </w:r>
      <w:r w:rsidR="00FE3C7C" w:rsidRPr="00FE3C7C">
        <w:rPr>
          <w:rFonts w:ascii="Garamond" w:hAnsi="Garamond" w:cs="Tahoma"/>
          <w:sz w:val="26"/>
          <w:szCs w:val="26"/>
        </w:rPr>
        <w:t>,</w:t>
      </w:r>
      <w:proofErr w:type="gramEnd"/>
      <w:r w:rsidR="00FE3C7C" w:rsidRPr="00FE3C7C">
        <w:rPr>
          <w:rFonts w:ascii="Garamond" w:hAnsi="Garamond" w:cs="Tahoma"/>
          <w:sz w:val="26"/>
          <w:szCs w:val="26"/>
        </w:rPr>
        <w:t xml:space="preserve"> T espressa in Kelvin</w:t>
      </w:r>
      <w:r w:rsidR="00912658" w:rsidRPr="00FE3C7C">
        <w:rPr>
          <w:rFonts w:ascii="Tahoma" w:hAnsi="Tahoma" w:cs="Tahoma"/>
        </w:rPr>
        <w:t>)</w:t>
      </w:r>
      <w:r w:rsidRPr="00FE3C7C">
        <w:rPr>
          <w:rFonts w:ascii="Garamond" w:hAnsi="Garamond" w:cs="Tahoma"/>
          <w:b/>
          <w:sz w:val="26"/>
          <w:szCs w:val="26"/>
        </w:rPr>
        <w:tab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ab/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(</w:t>
      </w:r>
      <w:r w:rsidR="0068308B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68308B" w:rsidRPr="000F197A" w:rsidRDefault="0068308B" w:rsidP="00D06143">
      <w:pPr>
        <w:spacing w:after="0"/>
        <w:ind w:left="-567" w:right="-567" w:firstLine="141"/>
        <w:jc w:val="both"/>
        <w:rPr>
          <w:rFonts w:ascii="Tahoma" w:hAnsi="Tahoma" w:cs="Tahoma"/>
        </w:rPr>
      </w:pPr>
      <w:r w:rsidRPr="000F197A">
        <w:rPr>
          <w:rFonts w:ascii="Tahoma" w:hAnsi="Tahoma" w:cs="Tahoma"/>
        </w:rPr>
        <w:t xml:space="preserve">La potenza emessa (o </w:t>
      </w:r>
      <w:r w:rsidRPr="005F7E7B">
        <w:rPr>
          <w:rFonts w:ascii="Tahoma" w:hAnsi="Tahoma" w:cs="Tahoma"/>
          <w:b/>
        </w:rPr>
        <w:t>potenza calorica</w:t>
      </w:r>
      <w:r w:rsidRPr="000F197A">
        <w:rPr>
          <w:rFonts w:ascii="Tahoma" w:hAnsi="Tahoma" w:cs="Tahoma"/>
        </w:rPr>
        <w:t xml:space="preserve">, </w:t>
      </w:r>
      <w:proofErr w:type="spellStart"/>
      <w:r>
        <w:rPr>
          <w:rFonts w:ascii="Garamond" w:hAnsi="Garamond" w:cs="Tahoma"/>
          <w:b/>
          <w:sz w:val="26"/>
          <w:szCs w:val="26"/>
        </w:rPr>
        <w:t>Pot</w:t>
      </w:r>
      <w:proofErr w:type="spellEnd"/>
      <w:r w:rsidRPr="000F197A">
        <w:rPr>
          <w:rFonts w:ascii="Tahoma" w:hAnsi="Tahoma" w:cs="Tahoma"/>
        </w:rPr>
        <w:t>) è data dal calore emesso diviso il tempo di emissione, come già visto in altri appunti</w:t>
      </w:r>
      <w:r w:rsidRPr="000F197A">
        <w:rPr>
          <w:rFonts w:ascii="Tahoma" w:hAnsi="Tahoma"/>
          <w:vertAlign w:val="superscript"/>
        </w:rPr>
        <w:footnoteReference w:id="2"/>
      </w:r>
      <w:r w:rsidRPr="000F197A">
        <w:rPr>
          <w:rFonts w:ascii="Tahoma" w:hAnsi="Tahoma" w:cs="Tahoma"/>
        </w:rPr>
        <w:t xml:space="preserve"> :</w:t>
      </w:r>
    </w:p>
    <w:p w:rsidR="0068308B" w:rsidRPr="00C166F7" w:rsidRDefault="0068308B" w:rsidP="00842687">
      <w:pPr>
        <w:spacing w:after="120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C166F7">
        <w:rPr>
          <w:rFonts w:ascii="Garamond" w:hAnsi="Garamond" w:cs="Tahoma"/>
          <w:b/>
          <w:color w:val="002060"/>
          <w:sz w:val="26"/>
          <w:szCs w:val="26"/>
          <w:lang w:val="en-US"/>
        </w:rPr>
        <w:t>Pot = Q/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C166F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t  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C166F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(</w:t>
      </w:r>
      <w:r w:rsidR="007914F2" w:rsidRPr="007914F2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="007914F2" w:rsidRPr="007914F2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4</w:t>
      </w:r>
      <w:r w:rsidR="007914F2"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914F2" w:rsidRPr="007914F2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="007914F2" w:rsidRPr="007914F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7914F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914F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7914F2" w:rsidRPr="007914F2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Pr="00C166F7">
        <w:rPr>
          <w:rFonts w:ascii="Garamond" w:hAnsi="Garamond" w:cs="Tahoma"/>
          <w:b/>
          <w:color w:val="002060"/>
          <w:sz w:val="26"/>
          <w:szCs w:val="26"/>
          <w:lang w:val="en-US"/>
        </w:rPr>
        <w:t>)/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C166F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t   </w:t>
      </w:r>
      <w:r w:rsidRPr="00F5494F"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Pot</w:t>
      </w:r>
      <w:r w:rsidRPr="00C166F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C166F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  <w:r w:rsidR="007914F2" w:rsidRPr="007914F2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="007914F2" w:rsidRPr="007914F2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4</w:t>
      </w:r>
      <w:r w:rsidR="007914F2"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914F2" w:rsidRPr="007914F2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="007914F2" w:rsidRPr="007914F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FE3C7C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  <w:proofErr w:type="gramStart"/>
      <w:r w:rsidR="00FE3C7C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 w:rsid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FE3C7C" w:rsidRPr="00FE3C7C">
        <w:rPr>
          <w:rFonts w:ascii="Garamond" w:hAnsi="Garamond" w:cs="Tahoma"/>
          <w:color w:val="002060"/>
          <w:sz w:val="26"/>
          <w:szCs w:val="26"/>
          <w:lang w:val="en-US"/>
        </w:rPr>
        <w:t>(</w:t>
      </w:r>
      <w:proofErr w:type="gramEnd"/>
      <w:r w:rsidR="00FE3C7C" w:rsidRPr="00FE3C7C">
        <w:rPr>
          <w:rFonts w:ascii="Garamond" w:hAnsi="Garamond" w:cs="Tahoma"/>
          <w:color w:val="002060"/>
          <w:sz w:val="26"/>
          <w:szCs w:val="26"/>
          <w:lang w:val="en-US"/>
        </w:rPr>
        <w:t xml:space="preserve">T </w:t>
      </w:r>
      <w:proofErr w:type="spellStart"/>
      <w:r w:rsidR="00FE3C7C" w:rsidRPr="00FE3C7C">
        <w:rPr>
          <w:rFonts w:ascii="Garamond" w:hAnsi="Garamond" w:cs="Tahoma"/>
          <w:color w:val="002060"/>
          <w:sz w:val="26"/>
          <w:szCs w:val="26"/>
          <w:lang w:val="en-US"/>
        </w:rPr>
        <w:t>espressa</w:t>
      </w:r>
      <w:proofErr w:type="spellEnd"/>
      <w:r w:rsidR="00FE3C7C" w:rsidRPr="00FE3C7C">
        <w:rPr>
          <w:rFonts w:ascii="Garamond" w:hAnsi="Garamond" w:cs="Tahoma"/>
          <w:color w:val="002060"/>
          <w:sz w:val="26"/>
          <w:szCs w:val="26"/>
          <w:lang w:val="en-US"/>
        </w:rPr>
        <w:t xml:space="preserve"> in Kelvin)</w:t>
      </w:r>
      <w:r w:rsidR="00000D3C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C166F7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 w:rsidR="00D06143">
        <w:rPr>
          <w:rFonts w:ascii="Garamond" w:hAnsi="Garamond" w:cs="Tahoma"/>
          <w:b/>
          <w:color w:val="002060"/>
          <w:sz w:val="26"/>
          <w:szCs w:val="26"/>
          <w:lang w:val="en-US"/>
        </w:rPr>
        <w:t>6</w:t>
      </w:r>
      <w:r w:rsidRPr="00C166F7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</w:p>
    <w:p w:rsidR="000101DE" w:rsidRDefault="0068308B" w:rsidP="002A095C">
      <w:pPr>
        <w:spacing w:after="120"/>
        <w:ind w:left="-567" w:right="-567" w:firstLine="141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243700">
        <w:rPr>
          <w:rFonts w:ascii="Garamond" w:hAnsi="Garamond" w:cs="Tahoma"/>
          <w:b/>
          <w:color w:val="003300"/>
          <w:sz w:val="26"/>
          <w:szCs w:val="26"/>
        </w:rPr>
        <w:t xml:space="preserve">la potenza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calorica </w:t>
      </w:r>
      <w:r w:rsidRPr="00243700">
        <w:rPr>
          <w:rFonts w:ascii="Garamond" w:hAnsi="Garamond" w:cs="Tahoma"/>
          <w:b/>
          <w:color w:val="003300"/>
          <w:sz w:val="26"/>
          <w:szCs w:val="26"/>
        </w:rPr>
        <w:t>di un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corpo </w:t>
      </w:r>
      <w:r w:rsidR="002A095C">
        <w:rPr>
          <w:rFonts w:ascii="Garamond" w:hAnsi="Garamond" w:cs="Tahoma"/>
          <w:b/>
          <w:color w:val="003300"/>
          <w:sz w:val="26"/>
          <w:szCs w:val="26"/>
        </w:rPr>
        <w:t>solido</w:t>
      </w:r>
      <w:r w:rsidR="00A32637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243700">
        <w:rPr>
          <w:rFonts w:ascii="Garamond" w:hAnsi="Garamond" w:cs="Tahoma"/>
          <w:b/>
          <w:color w:val="003300"/>
          <w:sz w:val="26"/>
          <w:szCs w:val="26"/>
        </w:rPr>
        <w:t xml:space="preserve">è proporzionale alla </w:t>
      </w:r>
      <w:r w:rsidR="00E56B48">
        <w:rPr>
          <w:rFonts w:ascii="Garamond" w:hAnsi="Garamond" w:cs="Tahoma"/>
          <w:b/>
          <w:color w:val="003300"/>
          <w:sz w:val="26"/>
          <w:szCs w:val="26"/>
        </w:rPr>
        <w:t xml:space="preserve">superficie e alla </w:t>
      </w:r>
      <w:r w:rsidRPr="00243700">
        <w:rPr>
          <w:rFonts w:ascii="Garamond" w:hAnsi="Garamond" w:cs="Tahoma"/>
          <w:b/>
          <w:color w:val="003300"/>
          <w:sz w:val="26"/>
          <w:szCs w:val="26"/>
        </w:rPr>
        <w:t xml:space="preserve">quarta potenza della temperatura </w:t>
      </w:r>
      <w:r w:rsidR="00FE3C7C">
        <w:rPr>
          <w:rFonts w:ascii="Garamond" w:hAnsi="Garamond" w:cs="Tahoma"/>
          <w:b/>
          <w:color w:val="003300"/>
          <w:sz w:val="26"/>
          <w:szCs w:val="26"/>
        </w:rPr>
        <w:t xml:space="preserve">Kelvin </w:t>
      </w:r>
      <w:r w:rsidRPr="00243700">
        <w:rPr>
          <w:rFonts w:ascii="Garamond" w:hAnsi="Garamond" w:cs="Tahoma"/>
          <w:b/>
          <w:color w:val="003300"/>
          <w:sz w:val="26"/>
          <w:szCs w:val="26"/>
        </w:rPr>
        <w:t>(circa)</w:t>
      </w:r>
    </w:p>
    <w:p w:rsidR="002A095C" w:rsidRPr="002A095C" w:rsidRDefault="002A095C" w:rsidP="002A095C">
      <w:pPr>
        <w:spacing w:after="120"/>
        <w:ind w:left="-567" w:right="-567" w:firstLine="141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A3081A" w:rsidRPr="00BA39C2" w:rsidRDefault="007C6DBE" w:rsidP="0074092D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A39C2">
        <w:rPr>
          <w:rFonts w:ascii="Times New Roman" w:hAnsi="Times New Roman"/>
          <w:b/>
          <w:color w:val="FF0000"/>
          <w:sz w:val="28"/>
          <w:szCs w:val="28"/>
        </w:rPr>
        <w:t xml:space="preserve">Sostanza </w:t>
      </w:r>
      <w:r w:rsidR="002A095C">
        <w:rPr>
          <w:rFonts w:ascii="Times New Roman" w:hAnsi="Times New Roman"/>
          <w:b/>
          <w:color w:val="FF0000"/>
          <w:sz w:val="28"/>
          <w:szCs w:val="28"/>
        </w:rPr>
        <w:t>solida</w:t>
      </w:r>
      <w:r w:rsidRPr="00BA39C2">
        <w:rPr>
          <w:rFonts w:ascii="Times New Roman" w:hAnsi="Times New Roman"/>
          <w:b/>
          <w:color w:val="FF0000"/>
          <w:sz w:val="28"/>
          <w:szCs w:val="28"/>
        </w:rPr>
        <w:t xml:space="preserve"> ed </w:t>
      </w:r>
      <w:proofErr w:type="spellStart"/>
      <w:r w:rsidR="00564F25" w:rsidRPr="00BA39C2">
        <w:rPr>
          <w:rFonts w:ascii="Times New Roman" w:hAnsi="Times New Roman"/>
          <w:b/>
          <w:color w:val="FF0000"/>
          <w:sz w:val="28"/>
          <w:szCs w:val="28"/>
        </w:rPr>
        <w:t>emissività</w:t>
      </w:r>
      <w:proofErr w:type="spellEnd"/>
    </w:p>
    <w:p w:rsidR="00884B82" w:rsidRDefault="002A095C" w:rsidP="002C1C04">
      <w:pPr>
        <w:spacing w:after="0"/>
        <w:ind w:left="-567" w:right="-567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Consideriamo sempre i solidi</w:t>
      </w:r>
      <w:r w:rsidR="0051474F">
        <w:rPr>
          <w:rFonts w:ascii="Tahoma" w:hAnsi="Tahoma" w:cs="Tahoma"/>
        </w:rPr>
        <w:t>:</w:t>
      </w:r>
      <w:r w:rsidR="00D94C5E">
        <w:rPr>
          <w:rFonts w:ascii="Tahoma" w:hAnsi="Tahoma" w:cs="Tahoma"/>
        </w:rPr>
        <w:t xml:space="preserve"> </w:t>
      </w:r>
      <w:r w:rsidR="0051474F">
        <w:rPr>
          <w:rFonts w:ascii="Tahoma" w:hAnsi="Tahoma" w:cs="Tahoma"/>
        </w:rPr>
        <w:t>l’</w:t>
      </w:r>
      <w:proofErr w:type="spellStart"/>
      <w:r w:rsidR="0051474F">
        <w:rPr>
          <w:rFonts w:ascii="Tahoma" w:hAnsi="Tahoma" w:cs="Tahoma"/>
        </w:rPr>
        <w:t>eq</w:t>
      </w:r>
      <w:proofErr w:type="spellEnd"/>
      <w:r w:rsidR="0051474F">
        <w:rPr>
          <w:rFonts w:ascii="Tahoma" w:hAnsi="Tahoma" w:cs="Tahoma"/>
        </w:rPr>
        <w:t>. (5</w:t>
      </w:r>
      <w:r w:rsidR="007C6DBE">
        <w:rPr>
          <w:rFonts w:ascii="Tahoma" w:hAnsi="Tahoma" w:cs="Tahoma"/>
        </w:rPr>
        <w:t>) può essere scritta come:</w:t>
      </w:r>
    </w:p>
    <w:p w:rsidR="007C6DBE" w:rsidRPr="001B0A4D" w:rsidRDefault="003814F8" w:rsidP="002C1C04">
      <w:pPr>
        <w:spacing w:after="120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>Q</w:t>
      </w:r>
      <w:r w:rsidR="007C6DBE"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="007C6DBE"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62"/>
      </w:r>
      <w:r w:rsidR="007C6DBE"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C6DBE"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="007C6DBE" w:rsidRPr="001B0A4D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4</w:t>
      </w:r>
      <w:r w:rsidR="007C6DBE"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C6DBE"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="007C6DBE" w:rsidRPr="001B0A4D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4"/>
      </w:r>
      <w:r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1B0A4D" w:rsidRPr="00FE3C7C">
        <w:rPr>
          <w:rFonts w:ascii="Garamond" w:hAnsi="Garamond" w:cs="Tahoma"/>
          <w:color w:val="002060"/>
          <w:sz w:val="26"/>
          <w:szCs w:val="26"/>
          <w:lang w:val="en-US"/>
        </w:rPr>
        <w:t xml:space="preserve">(T </w:t>
      </w:r>
      <w:proofErr w:type="spellStart"/>
      <w:r w:rsidR="001B0A4D" w:rsidRPr="00FE3C7C">
        <w:rPr>
          <w:rFonts w:ascii="Garamond" w:hAnsi="Garamond" w:cs="Tahoma"/>
          <w:color w:val="002060"/>
          <w:sz w:val="26"/>
          <w:szCs w:val="26"/>
          <w:lang w:val="en-US"/>
        </w:rPr>
        <w:t>espressa</w:t>
      </w:r>
      <w:proofErr w:type="spellEnd"/>
      <w:r w:rsidR="001B0A4D" w:rsidRPr="00FE3C7C">
        <w:rPr>
          <w:rFonts w:ascii="Garamond" w:hAnsi="Garamond" w:cs="Tahoma"/>
          <w:color w:val="002060"/>
          <w:sz w:val="26"/>
          <w:szCs w:val="26"/>
          <w:lang w:val="en-US"/>
        </w:rPr>
        <w:t xml:space="preserve"> in Kelvin)</w:t>
      </w:r>
      <w:r w:rsidR="007C6DBE" w:rsidRPr="001B0A4D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ab/>
      </w:r>
      <w:r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000D3C"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000D3C"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000D3C"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1D527D"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>(7</w:t>
      </w:r>
      <w:r w:rsidR="007C6DBE" w:rsidRPr="001B0A4D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</w:p>
    <w:p w:rsidR="007C6DBE" w:rsidRDefault="0049292A" w:rsidP="004418CD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7C6DBE">
        <w:rPr>
          <w:rFonts w:ascii="Tahoma" w:hAnsi="Tahoma" w:cs="Tahoma"/>
        </w:rPr>
        <w:t xml:space="preserve">on </w:t>
      </w:r>
      <w:r w:rsidR="007C6DBE" w:rsidRPr="00D94C5E">
        <w:rPr>
          <w:rFonts w:ascii="Tahoma" w:hAnsi="Tahoma" w:cs="Tahoma"/>
          <w:b/>
        </w:rPr>
        <w:sym w:font="Symbol" w:char="F062"/>
      </w:r>
      <w:r w:rsidR="007C6DBE">
        <w:rPr>
          <w:rFonts w:ascii="Tahoma" w:hAnsi="Tahoma" w:cs="Tahoma"/>
        </w:rPr>
        <w:t xml:space="preserve"> la </w:t>
      </w:r>
      <w:r w:rsidR="007C6DBE" w:rsidRPr="00B10F23">
        <w:rPr>
          <w:rFonts w:ascii="Tahoma" w:hAnsi="Tahoma" w:cs="Tahoma"/>
          <w:b/>
        </w:rPr>
        <w:t>costante di proporzionalità</w:t>
      </w:r>
      <w:r w:rsidR="007C6DBE">
        <w:rPr>
          <w:rFonts w:ascii="Tahoma" w:hAnsi="Tahoma" w:cs="Tahoma"/>
        </w:rPr>
        <w:t xml:space="preserve">. Il valore di  </w:t>
      </w:r>
      <w:r w:rsidR="007C6DBE">
        <w:rPr>
          <w:rFonts w:ascii="Tahoma" w:hAnsi="Tahoma" w:cs="Tahoma"/>
        </w:rPr>
        <w:sym w:font="Symbol" w:char="F062"/>
      </w:r>
      <w:r w:rsidR="007C6DBE">
        <w:rPr>
          <w:rFonts w:ascii="Tahoma" w:hAnsi="Tahoma" w:cs="Tahoma"/>
        </w:rPr>
        <w:t xml:space="preserve"> dipende dalla sostanza emittente ed anche dalla temperatura di emissione.</w:t>
      </w:r>
    </w:p>
    <w:p w:rsidR="007C6DBE" w:rsidRDefault="00564F25" w:rsidP="002C39CD">
      <w:pPr>
        <w:spacing w:after="0"/>
        <w:ind w:left="-567" w:right="-567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 studio dell’emissione di calore dei solidi portò all’inizi del ‘900 alla scoperta di una legge alla base dell’irraggiamento dei corpi:</w:t>
      </w:r>
      <w:r w:rsidR="007C6DBE">
        <w:rPr>
          <w:rFonts w:ascii="Tahoma" w:hAnsi="Tahoma" w:cs="Tahoma"/>
        </w:rPr>
        <w:t xml:space="preserve"> qualunque sia il corpo emittente, qualunque sia la sua temperatura, </w:t>
      </w:r>
      <w:r w:rsidR="007C6DBE" w:rsidRPr="0036295A">
        <w:rPr>
          <w:rFonts w:ascii="Tahoma" w:hAnsi="Tahoma" w:cs="Tahoma"/>
          <w:b/>
        </w:rPr>
        <w:t xml:space="preserve">la costante </w:t>
      </w:r>
      <w:r w:rsidR="007C6DBE" w:rsidRPr="0036295A">
        <w:rPr>
          <w:rFonts w:ascii="Tahoma" w:hAnsi="Tahoma" w:cs="Tahoma"/>
          <w:b/>
        </w:rPr>
        <w:sym w:font="Symbol" w:char="F062"/>
      </w:r>
      <w:r w:rsidR="007C6DBE" w:rsidRPr="0036295A">
        <w:rPr>
          <w:rFonts w:ascii="Tahoma" w:hAnsi="Tahoma" w:cs="Tahoma"/>
          <w:b/>
        </w:rPr>
        <w:t xml:space="preserve"> è sempre minore di un valore universale, la cosiddetta costante di Stefan-</w:t>
      </w:r>
      <w:proofErr w:type="spellStart"/>
      <w:r w:rsidR="007C6DBE" w:rsidRPr="0036295A">
        <w:rPr>
          <w:rFonts w:ascii="Tahoma" w:hAnsi="Tahoma" w:cs="Tahoma"/>
          <w:b/>
        </w:rPr>
        <w:t>Boltzmann</w:t>
      </w:r>
      <w:proofErr w:type="spellEnd"/>
      <w:r w:rsidR="007C6DBE">
        <w:rPr>
          <w:rFonts w:ascii="Tahoma" w:hAnsi="Tahoma" w:cs="Tahoma"/>
        </w:rPr>
        <w:t xml:space="preserve"> (</w:t>
      </w:r>
      <w:r w:rsidR="007C6DBE" w:rsidRPr="0036295A">
        <w:rPr>
          <w:rFonts w:ascii="Tahoma" w:hAnsi="Tahoma" w:cs="Tahoma"/>
          <w:b/>
        </w:rPr>
        <w:sym w:font="Symbol" w:char="F073"/>
      </w:r>
      <w:r w:rsidR="007C6DBE">
        <w:rPr>
          <w:rFonts w:ascii="Tahoma" w:hAnsi="Tahoma" w:cs="Tahoma"/>
        </w:rPr>
        <w:t>), uguale a 1,355</w:t>
      </w:r>
      <w:r w:rsidR="007C6DBE">
        <w:rPr>
          <w:rFonts w:ascii="Tahoma" w:hAnsi="Tahoma" w:cs="Tahoma"/>
        </w:rPr>
        <w:sym w:font="Symbol" w:char="F0D7"/>
      </w:r>
      <w:r w:rsidR="007C6DBE">
        <w:rPr>
          <w:rFonts w:ascii="Tahoma" w:hAnsi="Tahoma" w:cs="Tahoma"/>
        </w:rPr>
        <w:t>10</w:t>
      </w:r>
      <w:r w:rsidR="007C6DBE" w:rsidRPr="0036295A">
        <w:rPr>
          <w:rFonts w:ascii="Tahoma" w:hAnsi="Tahoma" w:cs="Tahoma"/>
          <w:vertAlign w:val="superscript"/>
        </w:rPr>
        <w:t>-8</w:t>
      </w:r>
      <w:r w:rsidR="007C6DBE">
        <w:rPr>
          <w:rFonts w:ascii="Tahoma" w:hAnsi="Tahoma" w:cs="Tahoma"/>
        </w:rPr>
        <w:t xml:space="preserve"> </w:t>
      </w:r>
      <w:proofErr w:type="spellStart"/>
      <w:r w:rsidR="007C6DBE">
        <w:rPr>
          <w:rFonts w:ascii="Tahoma" w:hAnsi="Tahoma" w:cs="Tahoma"/>
        </w:rPr>
        <w:t>cal</w:t>
      </w:r>
      <w:proofErr w:type="spellEnd"/>
      <w:r w:rsidR="007C6DBE">
        <w:rPr>
          <w:rFonts w:ascii="Tahoma" w:hAnsi="Tahoma" w:cs="Tahoma"/>
        </w:rPr>
        <w:t>/(m</w:t>
      </w:r>
      <w:r w:rsidR="007C6DBE" w:rsidRPr="0036295A">
        <w:rPr>
          <w:rFonts w:ascii="Tahoma" w:hAnsi="Tahoma" w:cs="Tahoma"/>
          <w:vertAlign w:val="superscript"/>
        </w:rPr>
        <w:t>2</w:t>
      </w:r>
      <w:r w:rsidR="007C6DBE">
        <w:rPr>
          <w:rFonts w:ascii="Tahoma" w:hAnsi="Tahoma" w:cs="Tahoma"/>
        </w:rPr>
        <w:sym w:font="Symbol" w:char="F0D7"/>
      </w:r>
      <w:r w:rsidR="007C6DBE">
        <w:rPr>
          <w:rFonts w:ascii="Tahoma" w:hAnsi="Tahoma" w:cs="Tahoma"/>
        </w:rPr>
        <w:t>K</w:t>
      </w:r>
      <w:r w:rsidR="007C6DBE" w:rsidRPr="0036295A">
        <w:rPr>
          <w:rFonts w:ascii="Tahoma" w:hAnsi="Tahoma" w:cs="Tahoma"/>
          <w:vertAlign w:val="superscript"/>
        </w:rPr>
        <w:t>4</w:t>
      </w:r>
      <w:r w:rsidR="007C6DBE">
        <w:rPr>
          <w:rFonts w:ascii="Tahoma" w:hAnsi="Tahoma" w:cs="Tahoma"/>
        </w:rPr>
        <w:t>)</w:t>
      </w:r>
      <w:r w:rsidR="002C39CD">
        <w:rPr>
          <w:rFonts w:ascii="Tahoma" w:hAnsi="Tahoma" w:cs="Tahoma"/>
        </w:rPr>
        <w:t>. I</w:t>
      </w:r>
      <w:r w:rsidR="007C6DBE">
        <w:rPr>
          <w:rFonts w:ascii="Tahoma" w:hAnsi="Tahoma" w:cs="Tahoma"/>
        </w:rPr>
        <w:t xml:space="preserve">l valore della costante </w:t>
      </w:r>
      <w:r w:rsidR="007C6DBE">
        <w:rPr>
          <w:rFonts w:ascii="Tahoma" w:hAnsi="Tahoma" w:cs="Tahoma"/>
        </w:rPr>
        <w:sym w:font="Symbol" w:char="F073"/>
      </w:r>
      <w:r w:rsidR="007C6DBE">
        <w:rPr>
          <w:rFonts w:ascii="Tahoma" w:hAnsi="Tahoma" w:cs="Tahoma"/>
        </w:rPr>
        <w:t xml:space="preserve"> significa che un m</w:t>
      </w:r>
      <w:r w:rsidR="007C6DBE" w:rsidRPr="00884B82">
        <w:rPr>
          <w:rFonts w:ascii="Tahoma" w:hAnsi="Tahoma" w:cs="Tahoma"/>
          <w:vertAlign w:val="superscript"/>
        </w:rPr>
        <w:t>2</w:t>
      </w:r>
      <w:r w:rsidR="007C6DBE">
        <w:rPr>
          <w:rFonts w:ascii="Tahoma" w:hAnsi="Tahoma" w:cs="Tahoma"/>
        </w:rPr>
        <w:t xml:space="preserve"> si superficie alla temperatura di 1K al massimo può emettere 1,355</w:t>
      </w:r>
      <w:r w:rsidR="007C6DBE">
        <w:rPr>
          <w:rFonts w:ascii="Tahoma" w:hAnsi="Tahoma" w:cs="Tahoma"/>
        </w:rPr>
        <w:sym w:font="Symbol" w:char="F0D7"/>
      </w:r>
      <w:r w:rsidR="007C6DBE">
        <w:rPr>
          <w:rFonts w:ascii="Tahoma" w:hAnsi="Tahoma" w:cs="Tahoma"/>
        </w:rPr>
        <w:t>10</w:t>
      </w:r>
      <w:r w:rsidR="007C6DBE" w:rsidRPr="00884B82">
        <w:rPr>
          <w:rFonts w:ascii="Tahoma" w:hAnsi="Tahoma" w:cs="Tahoma"/>
          <w:vertAlign w:val="superscript"/>
        </w:rPr>
        <w:t>-8</w:t>
      </w:r>
      <w:r w:rsidR="007C6DBE">
        <w:rPr>
          <w:rFonts w:ascii="Tahoma" w:hAnsi="Tahoma" w:cs="Tahoma"/>
        </w:rPr>
        <w:t xml:space="preserve"> calorie ogni secondo</w:t>
      </w:r>
      <w:r w:rsidR="00884B82">
        <w:rPr>
          <w:rFonts w:ascii="Tahoma" w:hAnsi="Tahoma" w:cs="Tahoma"/>
        </w:rPr>
        <w:t>.</w:t>
      </w:r>
    </w:p>
    <w:p w:rsidR="006B7AF2" w:rsidRDefault="006B7AF2" w:rsidP="002C39CD">
      <w:pPr>
        <w:spacing w:after="0"/>
        <w:ind w:left="-567" w:right="-567" w:firstLine="141"/>
        <w:jc w:val="both"/>
        <w:rPr>
          <w:rFonts w:ascii="Tahoma" w:hAnsi="Tahoma" w:cs="Tahoma"/>
        </w:rPr>
      </w:pPr>
    </w:p>
    <w:p w:rsidR="00301403" w:rsidRPr="00165FEA" w:rsidRDefault="007C6DBE" w:rsidP="0049292A">
      <w:pPr>
        <w:spacing w:after="120"/>
        <w:ind w:left="-567" w:right="-568" w:firstLine="141"/>
        <w:jc w:val="both"/>
        <w:rPr>
          <w:rFonts w:ascii="Tahoma" w:hAnsi="Tahoma" w:cs="Tahoma"/>
          <w:color w:val="000000"/>
          <w:shd w:val="clear" w:color="auto" w:fill="FFFFFF"/>
        </w:rPr>
      </w:pPr>
      <w:r w:rsidRPr="00165FEA">
        <w:rPr>
          <w:rFonts w:ascii="Tahoma" w:hAnsi="Tahoma" w:cs="Tahoma"/>
        </w:rPr>
        <w:t xml:space="preserve">Generalmente si esprime la costante </w:t>
      </w:r>
      <w:r w:rsidRPr="00165FEA">
        <w:rPr>
          <w:rFonts w:ascii="Tahoma" w:hAnsi="Tahoma" w:cs="Tahoma"/>
        </w:rPr>
        <w:sym w:font="Symbol" w:char="F062"/>
      </w:r>
      <w:r w:rsidRPr="00165FEA">
        <w:rPr>
          <w:rFonts w:ascii="Tahoma" w:hAnsi="Tahoma" w:cs="Tahoma"/>
        </w:rPr>
        <w:t xml:space="preserve"> </w:t>
      </w:r>
      <w:r w:rsidR="00301403" w:rsidRPr="00165FEA">
        <w:rPr>
          <w:rFonts w:ascii="Tahoma" w:hAnsi="Tahoma" w:cs="Tahoma"/>
        </w:rPr>
        <w:t xml:space="preserve">attraverso una costante chiamata </w:t>
      </w:r>
      <w:proofErr w:type="spellStart"/>
      <w:r w:rsidR="00301403" w:rsidRPr="00884B82">
        <w:rPr>
          <w:rFonts w:ascii="Tahoma" w:hAnsi="Tahoma" w:cs="Tahoma"/>
          <w:b/>
        </w:rPr>
        <w:t>emissività</w:t>
      </w:r>
      <w:proofErr w:type="spellEnd"/>
      <w:r w:rsidR="00301403" w:rsidRPr="00165FEA">
        <w:rPr>
          <w:rFonts w:ascii="Tahoma" w:hAnsi="Tahoma" w:cs="Tahoma"/>
        </w:rPr>
        <w:t xml:space="preserve"> (</w:t>
      </w:r>
      <w:r w:rsidR="00301403" w:rsidRPr="00884B82">
        <w:rPr>
          <w:rFonts w:ascii="Tahoma" w:hAnsi="Tahoma" w:cs="Tahoma"/>
          <w:b/>
        </w:rPr>
        <w:t>e</w:t>
      </w:r>
      <w:r w:rsidR="00301403" w:rsidRPr="00165FEA">
        <w:rPr>
          <w:rFonts w:ascii="Tahoma" w:hAnsi="Tahoma" w:cs="Tahoma"/>
        </w:rPr>
        <w:t>), ch</w:t>
      </w:r>
      <w:r w:rsidR="00301403" w:rsidRPr="00165FEA">
        <w:rPr>
          <w:rFonts w:ascii="Tahoma" w:hAnsi="Tahoma" w:cs="Tahoma"/>
          <w:color w:val="000000"/>
          <w:shd w:val="clear" w:color="auto" w:fill="FFFFFF"/>
        </w:rPr>
        <w:t>e è definita come il rapporto tra l’emissione termica di una superficie e la massima teorica possibile alla stessa temperatura. Essa varia tra 0 e 1.</w:t>
      </w:r>
    </w:p>
    <w:p w:rsidR="00301403" w:rsidRPr="00D94C5E" w:rsidRDefault="00301403" w:rsidP="004418CD">
      <w:pPr>
        <w:spacing w:after="120"/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94C5E">
        <w:rPr>
          <w:rFonts w:ascii="Garamond" w:hAnsi="Garamond" w:cs="Tahoma"/>
          <w:b/>
          <w:color w:val="002060"/>
          <w:sz w:val="26"/>
          <w:szCs w:val="26"/>
        </w:rPr>
        <w:t xml:space="preserve">e = 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62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/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73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Pr="00C96D8F">
        <w:rPr>
          <w:rFonts w:ascii="Garamond" w:hAnsi="Garamond" w:cs="Tahoma"/>
          <w:sz w:val="26"/>
          <w:szCs w:val="26"/>
        </w:rPr>
        <w:sym w:font="Symbol" w:char="F0AE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62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 xml:space="preserve"> = e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73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="005A1B5E">
        <w:rPr>
          <w:rFonts w:ascii="Garamond" w:hAnsi="Garamond" w:cs="Tahoma"/>
          <w:b/>
          <w:color w:val="002060"/>
          <w:sz w:val="26"/>
          <w:szCs w:val="26"/>
        </w:rPr>
        <w:tab/>
      </w:r>
      <w:r w:rsidR="005A1B5E">
        <w:rPr>
          <w:rFonts w:ascii="Garamond" w:hAnsi="Garamond" w:cs="Tahoma"/>
          <w:b/>
          <w:color w:val="002060"/>
          <w:sz w:val="26"/>
          <w:szCs w:val="26"/>
        </w:rPr>
        <w:tab/>
      </w:r>
      <w:r w:rsidR="000D07AC">
        <w:rPr>
          <w:rFonts w:ascii="Garamond" w:hAnsi="Garamond" w:cs="Tahoma"/>
          <w:b/>
          <w:color w:val="002060"/>
          <w:sz w:val="26"/>
          <w:szCs w:val="26"/>
        </w:rPr>
        <w:tab/>
      </w:r>
      <w:r w:rsidR="005E337A">
        <w:rPr>
          <w:rFonts w:ascii="Garamond" w:hAnsi="Garamond" w:cs="Tahoma"/>
          <w:b/>
          <w:color w:val="002060"/>
          <w:sz w:val="26"/>
          <w:szCs w:val="26"/>
        </w:rPr>
        <w:tab/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="004F3D14">
        <w:rPr>
          <w:rFonts w:ascii="Garamond" w:hAnsi="Garamond" w:cs="Tahoma"/>
          <w:b/>
          <w:color w:val="002060"/>
          <w:sz w:val="26"/>
          <w:szCs w:val="26"/>
        </w:rPr>
        <w:t>(8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456A16" w:rsidRDefault="00456A16" w:rsidP="0049292A">
      <w:pPr>
        <w:spacing w:after="120"/>
        <w:ind w:left="-567" w:right="-568" w:firstLine="141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In pratica, </w:t>
      </w:r>
      <w:r w:rsidRPr="008546D2">
        <w:rPr>
          <w:rFonts w:ascii="Tahoma" w:hAnsi="Tahoma" w:cs="Tahoma"/>
          <w:b/>
          <w:color w:val="000000"/>
          <w:shd w:val="clear" w:color="auto" w:fill="FFFFFF"/>
        </w:rPr>
        <w:t xml:space="preserve">il valore </w:t>
      </w:r>
      <w:r w:rsidRPr="008546D2">
        <w:rPr>
          <w:rFonts w:ascii="Tahoma" w:hAnsi="Tahoma" w:cs="Tahoma"/>
          <w:b/>
          <w:color w:val="000000"/>
          <w:shd w:val="clear" w:color="auto" w:fill="FFFFFF"/>
        </w:rPr>
        <w:sym w:font="Symbol" w:char="F062"/>
      </w:r>
      <w:r w:rsidRPr="008546D2">
        <w:rPr>
          <w:rFonts w:ascii="Tahoma" w:hAnsi="Tahoma" w:cs="Tahoma"/>
          <w:b/>
          <w:color w:val="000000"/>
          <w:shd w:val="clear" w:color="auto" w:fill="FFFFFF"/>
        </w:rPr>
        <w:t xml:space="preserve"> rappresenta quanto emette una certa sostanza in proporzione alla capacità emissiva massima possibile</w:t>
      </w:r>
      <w:r>
        <w:rPr>
          <w:rFonts w:ascii="Tahoma" w:hAnsi="Tahoma" w:cs="Tahoma"/>
          <w:color w:val="000000"/>
          <w:shd w:val="clear" w:color="auto" w:fill="FFFFFF"/>
        </w:rPr>
        <w:t xml:space="preserve">. Ad esempio, affermare che l’ossido di rame possiede un valore </w:t>
      </w:r>
      <w:r>
        <w:rPr>
          <w:rFonts w:ascii="Tahoma" w:hAnsi="Tahoma" w:cs="Tahoma"/>
          <w:color w:val="000000"/>
          <w:shd w:val="clear" w:color="auto" w:fill="FFFFFF"/>
        </w:rPr>
        <w:sym w:font="Symbol" w:char="F062"/>
      </w:r>
      <w:r>
        <w:rPr>
          <w:rFonts w:ascii="Tahoma" w:hAnsi="Tahoma" w:cs="Tahoma"/>
          <w:color w:val="000000"/>
          <w:shd w:val="clear" w:color="auto" w:fill="FFFFFF"/>
        </w:rPr>
        <w:t>=0,78 significa che esso emette il 78% del massimo valore di emissione possibile in Natura.</w:t>
      </w:r>
    </w:p>
    <w:p w:rsidR="00D868B2" w:rsidRDefault="00D868B2" w:rsidP="00456A16">
      <w:pPr>
        <w:spacing w:after="120"/>
        <w:ind w:left="-567" w:right="-568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301403" w:rsidRPr="00165FEA" w:rsidRDefault="008B0E4B" w:rsidP="00456A16">
      <w:pPr>
        <w:spacing w:after="120"/>
        <w:ind w:left="-567" w:right="-568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Sostituendo l’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.</w:t>
      </w:r>
      <w:r w:rsidR="00F243B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3F664C">
        <w:rPr>
          <w:rFonts w:ascii="Tahoma" w:hAnsi="Tahoma" w:cs="Tahoma"/>
          <w:color w:val="000000"/>
          <w:shd w:val="clear" w:color="auto" w:fill="FFFFFF"/>
        </w:rPr>
        <w:t xml:space="preserve">(8) nella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.</w:t>
      </w:r>
      <w:r w:rsidR="00F243B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3F664C">
        <w:rPr>
          <w:rFonts w:ascii="Tahoma" w:hAnsi="Tahoma" w:cs="Tahoma"/>
          <w:color w:val="000000"/>
          <w:shd w:val="clear" w:color="auto" w:fill="FFFFFF"/>
        </w:rPr>
        <w:t>(7</w:t>
      </w:r>
      <w:r w:rsidR="00301403" w:rsidRPr="00165FEA">
        <w:rPr>
          <w:rFonts w:ascii="Tahoma" w:hAnsi="Tahoma" w:cs="Tahoma"/>
          <w:color w:val="000000"/>
          <w:shd w:val="clear" w:color="auto" w:fill="FFFFFF"/>
        </w:rPr>
        <w:t>) otteniamo l’equazione finale:</w:t>
      </w:r>
    </w:p>
    <w:p w:rsidR="00301403" w:rsidRDefault="00456A16" w:rsidP="004418CD">
      <w:pPr>
        <w:spacing w:after="120"/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Q</w:t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t xml:space="preserve"> = e</w:t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73"/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t>S</w:t>
      </w:r>
      <w:r w:rsidR="00301403" w:rsidRPr="0098417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t>T</w:t>
      </w:r>
      <w:r w:rsidR="00301403" w:rsidRPr="00984179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4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>
        <w:rPr>
          <w:rFonts w:ascii="Garamond" w:hAnsi="Garamond" w:cs="Tahoma"/>
          <w:b/>
          <w:color w:val="002060"/>
          <w:sz w:val="26"/>
          <w:szCs w:val="26"/>
        </w:rPr>
        <w:t>t</w:t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tab/>
      </w:r>
      <w:r w:rsidR="001B0A4D" w:rsidRPr="00FE3C7C">
        <w:rPr>
          <w:rFonts w:ascii="Garamond" w:hAnsi="Garamond" w:cs="Tahoma"/>
          <w:color w:val="002060"/>
          <w:sz w:val="26"/>
          <w:szCs w:val="26"/>
          <w:lang w:val="en-US"/>
        </w:rPr>
        <w:t xml:space="preserve">(T </w:t>
      </w:r>
      <w:proofErr w:type="spellStart"/>
      <w:r w:rsidR="001B0A4D" w:rsidRPr="00FE3C7C">
        <w:rPr>
          <w:rFonts w:ascii="Garamond" w:hAnsi="Garamond" w:cs="Tahoma"/>
          <w:color w:val="002060"/>
          <w:sz w:val="26"/>
          <w:szCs w:val="26"/>
          <w:lang w:val="en-US"/>
        </w:rPr>
        <w:t>espressa</w:t>
      </w:r>
      <w:proofErr w:type="spellEnd"/>
      <w:r w:rsidR="001B0A4D" w:rsidRPr="00FE3C7C">
        <w:rPr>
          <w:rFonts w:ascii="Garamond" w:hAnsi="Garamond" w:cs="Tahoma"/>
          <w:color w:val="002060"/>
          <w:sz w:val="26"/>
          <w:szCs w:val="26"/>
          <w:lang w:val="en-US"/>
        </w:rPr>
        <w:t xml:space="preserve"> in Kelvin)</w:t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tab/>
      </w:r>
      <w:r w:rsidR="005A1B5E">
        <w:rPr>
          <w:rFonts w:ascii="Garamond" w:hAnsi="Garamond" w:cs="Tahoma"/>
          <w:b/>
          <w:color w:val="002060"/>
          <w:sz w:val="26"/>
          <w:szCs w:val="26"/>
        </w:rPr>
        <w:tab/>
      </w:r>
      <w:r w:rsidR="005A1B5E">
        <w:rPr>
          <w:rFonts w:ascii="Garamond" w:hAnsi="Garamond" w:cs="Tahoma"/>
          <w:b/>
          <w:color w:val="002060"/>
          <w:sz w:val="26"/>
          <w:szCs w:val="26"/>
        </w:rPr>
        <w:tab/>
      </w:r>
      <w:r w:rsidR="004F3D14">
        <w:rPr>
          <w:rFonts w:ascii="Garamond" w:hAnsi="Garamond" w:cs="Tahoma"/>
          <w:b/>
          <w:color w:val="002060"/>
          <w:sz w:val="26"/>
          <w:szCs w:val="26"/>
        </w:rPr>
        <w:tab/>
        <w:t>(9</w:t>
      </w:r>
      <w:r w:rsidR="00301403" w:rsidRPr="00D94C5E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3B46A2" w:rsidRDefault="003B46A2" w:rsidP="0049292A">
      <w:pPr>
        <w:spacing w:after="120"/>
        <w:ind w:left="-567" w:right="-568" w:firstLine="141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3B46A2">
        <w:rPr>
          <w:rFonts w:ascii="Tahoma" w:hAnsi="Tahoma" w:cs="Tahoma"/>
          <w:color w:val="000000"/>
          <w:shd w:val="clear" w:color="auto" w:fill="FFFFFF"/>
        </w:rPr>
        <w:lastRenderedPageBreak/>
        <w:t>Spesso è più importante</w:t>
      </w:r>
      <w:r w:rsidR="0049292A">
        <w:rPr>
          <w:rFonts w:ascii="Tahoma" w:hAnsi="Tahoma" w:cs="Tahoma"/>
          <w:color w:val="000000"/>
          <w:shd w:val="clear" w:color="auto" w:fill="FFFFFF"/>
        </w:rPr>
        <w:t xml:space="preserve"> conoscere</w:t>
      </w:r>
      <w:r w:rsidRPr="003B46A2">
        <w:rPr>
          <w:rFonts w:ascii="Tahoma" w:hAnsi="Tahoma" w:cs="Tahoma"/>
          <w:color w:val="000000"/>
          <w:shd w:val="clear" w:color="auto" w:fill="FFFFFF"/>
        </w:rPr>
        <w:t xml:space="preserve"> la </w:t>
      </w:r>
      <w:r w:rsidRPr="0049292A">
        <w:rPr>
          <w:rFonts w:ascii="Tahoma" w:hAnsi="Tahoma" w:cs="Tahoma"/>
          <w:b/>
          <w:color w:val="000000"/>
          <w:shd w:val="clear" w:color="auto" w:fill="FFFFFF"/>
        </w:rPr>
        <w:t>potenza calorica</w:t>
      </w:r>
      <w:r w:rsidR="0049292A">
        <w:rPr>
          <w:rFonts w:ascii="Tahoma" w:hAnsi="Tahoma" w:cs="Tahoma"/>
          <w:color w:val="000000"/>
          <w:shd w:val="clear" w:color="auto" w:fill="FFFFFF"/>
        </w:rPr>
        <w:t xml:space="preserve"> piuttosto che i</w:t>
      </w:r>
      <w:r w:rsidRPr="003B46A2">
        <w:rPr>
          <w:rFonts w:ascii="Tahoma" w:hAnsi="Tahoma" w:cs="Tahoma"/>
          <w:color w:val="000000"/>
          <w:shd w:val="clear" w:color="auto" w:fill="FFFFFF"/>
        </w:rPr>
        <w:t>l calore complessivamente emesso. La potenza calorica (</w:t>
      </w:r>
      <w:proofErr w:type="spellStart"/>
      <w:r w:rsidRPr="003B46A2">
        <w:rPr>
          <w:rFonts w:ascii="Garamond" w:hAnsi="Garamond" w:cs="Tahoma"/>
          <w:b/>
          <w:sz w:val="26"/>
          <w:szCs w:val="26"/>
        </w:rPr>
        <w:t>Pot</w:t>
      </w:r>
      <w:proofErr w:type="spellEnd"/>
      <w:r w:rsidRPr="003B46A2">
        <w:rPr>
          <w:rFonts w:ascii="Tahoma" w:hAnsi="Tahoma" w:cs="Tahoma"/>
          <w:color w:val="000000"/>
          <w:shd w:val="clear" w:color="auto" w:fill="FFFFFF"/>
        </w:rPr>
        <w:t xml:space="preserve">) è subito ottenuta dall’equazione: </w:t>
      </w:r>
      <w:proofErr w:type="spellStart"/>
      <w:r w:rsidRPr="003B46A2">
        <w:rPr>
          <w:rFonts w:ascii="Garamond" w:hAnsi="Garamond" w:cs="Tahoma"/>
          <w:b/>
          <w:sz w:val="26"/>
          <w:szCs w:val="26"/>
        </w:rPr>
        <w:t>Pot</w:t>
      </w:r>
      <w:proofErr w:type="spellEnd"/>
      <w:r w:rsidRPr="003B46A2">
        <w:rPr>
          <w:rFonts w:ascii="Garamond" w:hAnsi="Garamond" w:cs="Tahoma"/>
          <w:b/>
          <w:sz w:val="26"/>
          <w:szCs w:val="26"/>
        </w:rPr>
        <w:t xml:space="preserve"> = Q/</w:t>
      </w:r>
      <w:r w:rsidRPr="003B46A2">
        <w:rPr>
          <w:rFonts w:ascii="Garamond" w:hAnsi="Garamond" w:cs="Tahoma"/>
          <w:b/>
          <w:sz w:val="26"/>
          <w:szCs w:val="26"/>
        </w:rPr>
        <w:sym w:font="Symbol" w:char="F044"/>
      </w:r>
      <w:proofErr w:type="gramStart"/>
      <w:r w:rsidRPr="003B46A2">
        <w:rPr>
          <w:rFonts w:ascii="Garamond" w:hAnsi="Garamond" w:cs="Tahoma"/>
          <w:b/>
          <w:sz w:val="26"/>
          <w:szCs w:val="26"/>
        </w:rPr>
        <w:t>t</w:t>
      </w:r>
      <w:r w:rsidRPr="003B46A2">
        <w:rPr>
          <w:rFonts w:ascii="Tahoma" w:hAnsi="Tahoma" w:cs="Tahoma"/>
          <w:color w:val="000000"/>
          <w:shd w:val="clear" w:color="auto" w:fill="FFFFFF"/>
        </w:rPr>
        <w:t xml:space="preserve"> ,</w:t>
      </w:r>
      <w:proofErr w:type="gramEnd"/>
      <w:r w:rsidRPr="003B46A2">
        <w:rPr>
          <w:rFonts w:ascii="Tahoma" w:hAnsi="Tahoma" w:cs="Tahoma"/>
          <w:color w:val="000000"/>
          <w:shd w:val="clear" w:color="auto" w:fill="FFFFFF"/>
        </w:rPr>
        <w:t xml:space="preserve"> come affermato in altri appunti</w:t>
      </w:r>
      <w:r w:rsidRPr="003B46A2">
        <w:rPr>
          <w:rFonts w:ascii="Tahoma" w:hAnsi="Tahoma" w:cs="Tahoma"/>
          <w:color w:val="000000"/>
          <w:shd w:val="clear" w:color="auto" w:fill="FFFFFF"/>
          <w:vertAlign w:val="superscript"/>
        </w:rPr>
        <w:t>2</w:t>
      </w:r>
      <w:r w:rsidRPr="003B46A2">
        <w:rPr>
          <w:rFonts w:ascii="Tahoma" w:hAnsi="Tahoma" w:cs="Tahoma"/>
          <w:color w:val="000000"/>
          <w:shd w:val="clear" w:color="auto" w:fill="FFFFFF"/>
        </w:rPr>
        <w:t>.</w:t>
      </w:r>
      <w:r w:rsidR="002A095C">
        <w:rPr>
          <w:rFonts w:ascii="Tahoma" w:hAnsi="Tahoma" w:cs="Tahoma"/>
          <w:color w:val="000000"/>
          <w:shd w:val="clear" w:color="auto" w:fill="FFFFFF"/>
        </w:rPr>
        <w:t xml:space="preserve"> Nel caso di un solido </w:t>
      </w:r>
      <w:r w:rsidR="0049292A">
        <w:rPr>
          <w:rFonts w:ascii="Tahoma" w:hAnsi="Tahoma" w:cs="Tahoma"/>
          <w:color w:val="000000"/>
          <w:shd w:val="clear" w:color="auto" w:fill="FFFFFF"/>
        </w:rPr>
        <w:t>la potenza calorica è subito ottenuta usando l’</w:t>
      </w:r>
      <w:proofErr w:type="spellStart"/>
      <w:r w:rsidR="004F3D14"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 w:rsidR="004F3D14">
        <w:rPr>
          <w:rFonts w:ascii="Tahoma" w:hAnsi="Tahoma" w:cs="Tahoma"/>
          <w:color w:val="000000"/>
          <w:shd w:val="clear" w:color="auto" w:fill="FFFFFF"/>
        </w:rPr>
        <w:t>. (9</w:t>
      </w:r>
      <w:r w:rsidR="0049292A">
        <w:rPr>
          <w:rFonts w:ascii="Tahoma" w:hAnsi="Tahoma" w:cs="Tahoma"/>
          <w:color w:val="000000"/>
          <w:shd w:val="clear" w:color="auto" w:fill="FFFFFF"/>
        </w:rPr>
        <w:t xml:space="preserve">): </w:t>
      </w:r>
    </w:p>
    <w:p w:rsidR="003B46A2" w:rsidRPr="003B46A2" w:rsidRDefault="003B46A2" w:rsidP="004418CD">
      <w:pPr>
        <w:spacing w:after="120"/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Pot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73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98417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984179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4</w:t>
      </w:r>
      <w:r w:rsidR="004F3D14">
        <w:rPr>
          <w:rFonts w:ascii="Garamond" w:hAnsi="Garamond" w:cs="Tahoma"/>
          <w:b/>
          <w:color w:val="002060"/>
          <w:sz w:val="26"/>
          <w:szCs w:val="26"/>
        </w:rPr>
        <w:tab/>
      </w:r>
      <w:r w:rsidR="00B322C8" w:rsidRPr="00FE3C7C">
        <w:rPr>
          <w:rFonts w:ascii="Garamond" w:hAnsi="Garamond" w:cs="Tahoma"/>
          <w:color w:val="002060"/>
          <w:sz w:val="26"/>
          <w:szCs w:val="26"/>
          <w:lang w:val="en-US"/>
        </w:rPr>
        <w:t xml:space="preserve">(T </w:t>
      </w:r>
      <w:proofErr w:type="spellStart"/>
      <w:r w:rsidR="00B322C8" w:rsidRPr="00FE3C7C">
        <w:rPr>
          <w:rFonts w:ascii="Garamond" w:hAnsi="Garamond" w:cs="Tahoma"/>
          <w:color w:val="002060"/>
          <w:sz w:val="26"/>
          <w:szCs w:val="26"/>
          <w:lang w:val="en-US"/>
        </w:rPr>
        <w:t>espressa</w:t>
      </w:r>
      <w:proofErr w:type="spellEnd"/>
      <w:r w:rsidR="00B322C8" w:rsidRPr="00FE3C7C">
        <w:rPr>
          <w:rFonts w:ascii="Garamond" w:hAnsi="Garamond" w:cs="Tahoma"/>
          <w:color w:val="002060"/>
          <w:sz w:val="26"/>
          <w:szCs w:val="26"/>
          <w:lang w:val="en-US"/>
        </w:rPr>
        <w:t xml:space="preserve"> in Kelvin)</w:t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="00000D3C">
        <w:rPr>
          <w:rFonts w:ascii="Garamond" w:hAnsi="Garamond" w:cs="Tahoma"/>
          <w:b/>
          <w:color w:val="002060"/>
          <w:sz w:val="26"/>
          <w:szCs w:val="26"/>
        </w:rPr>
        <w:tab/>
      </w:r>
      <w:r w:rsidR="004F3D14">
        <w:rPr>
          <w:rFonts w:ascii="Garamond" w:hAnsi="Garamond" w:cs="Tahoma"/>
          <w:b/>
          <w:color w:val="002060"/>
          <w:sz w:val="26"/>
          <w:szCs w:val="26"/>
        </w:rPr>
        <w:t>(10</w:t>
      </w:r>
      <w:r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7C6DBE" w:rsidRDefault="00301403" w:rsidP="0049292A">
      <w:pPr>
        <w:spacing w:after="120"/>
        <w:ind w:left="-567" w:right="-567" w:firstLine="141"/>
        <w:jc w:val="both"/>
        <w:rPr>
          <w:rFonts w:ascii="Tahoma" w:hAnsi="Tahoma" w:cs="Tahoma"/>
          <w:color w:val="000000"/>
          <w:shd w:val="clear" w:color="auto" w:fill="FFFFFF"/>
        </w:rPr>
      </w:pPr>
      <w:proofErr w:type="gramStart"/>
      <w:r w:rsidRPr="00165FEA">
        <w:rPr>
          <w:rFonts w:ascii="Tahoma" w:hAnsi="Tahoma" w:cs="Tahoma"/>
          <w:color w:val="000000"/>
          <w:shd w:val="clear" w:color="auto" w:fill="FFFFFF"/>
        </w:rPr>
        <w:t>E’</w:t>
      </w:r>
      <w:proofErr w:type="gramEnd"/>
      <w:r w:rsidRPr="00165FEA">
        <w:rPr>
          <w:rFonts w:ascii="Tahoma" w:hAnsi="Tahoma" w:cs="Tahoma"/>
          <w:color w:val="000000"/>
          <w:shd w:val="clear" w:color="auto" w:fill="FFFFFF"/>
        </w:rPr>
        <w:t xml:space="preserve"> evidente che </w:t>
      </w:r>
      <w:r w:rsidR="003B46A2">
        <w:rPr>
          <w:rFonts w:ascii="Tahoma" w:hAnsi="Tahoma" w:cs="Tahoma"/>
          <w:color w:val="000000"/>
          <w:shd w:val="clear" w:color="auto" w:fill="FFFFFF"/>
        </w:rPr>
        <w:t>la potenza calorica</w:t>
      </w:r>
      <w:r w:rsidRPr="00165FEA">
        <w:rPr>
          <w:rFonts w:ascii="Tahoma" w:hAnsi="Tahoma" w:cs="Tahoma"/>
          <w:color w:val="000000"/>
          <w:shd w:val="clear" w:color="auto" w:fill="FFFFFF"/>
        </w:rPr>
        <w:t xml:space="preserve"> aumenta all’aumentare della superficie irraggiante, </w:t>
      </w:r>
      <w:r w:rsidR="005C20D7">
        <w:rPr>
          <w:rFonts w:ascii="Tahoma" w:hAnsi="Tahoma" w:cs="Tahoma"/>
          <w:color w:val="000000"/>
          <w:shd w:val="clear" w:color="auto" w:fill="FFFFFF"/>
        </w:rPr>
        <w:t>del</w:t>
      </w:r>
      <w:r w:rsidRPr="00165FEA">
        <w:rPr>
          <w:rFonts w:ascii="Tahoma" w:hAnsi="Tahoma" w:cs="Tahoma"/>
          <w:color w:val="000000"/>
          <w:shd w:val="clear" w:color="auto" w:fill="FFFFFF"/>
        </w:rPr>
        <w:t>la temperatura del corpo emittente e dell’</w:t>
      </w:r>
      <w:proofErr w:type="spellStart"/>
      <w:r w:rsidRPr="00165FEA">
        <w:rPr>
          <w:rFonts w:ascii="Tahoma" w:hAnsi="Tahoma" w:cs="Tahoma"/>
          <w:color w:val="000000"/>
          <w:shd w:val="clear" w:color="auto" w:fill="FFFFFF"/>
        </w:rPr>
        <w:t>emissività</w:t>
      </w:r>
      <w:proofErr w:type="spellEnd"/>
      <w:r w:rsidRPr="00165FEA">
        <w:rPr>
          <w:rFonts w:ascii="Tahoma" w:hAnsi="Tahoma" w:cs="Tahoma"/>
          <w:color w:val="000000"/>
          <w:shd w:val="clear" w:color="auto" w:fill="FFFFFF"/>
        </w:rPr>
        <w:t xml:space="preserve">. In </w:t>
      </w:r>
      <w:proofErr w:type="gramStart"/>
      <w:r w:rsidRPr="00165FEA">
        <w:rPr>
          <w:rFonts w:ascii="Tahoma" w:hAnsi="Tahoma" w:cs="Tahoma"/>
          <w:color w:val="000000"/>
          <w:shd w:val="clear" w:color="auto" w:fill="FFFFFF"/>
        </w:rPr>
        <w:t>particolare,  una</w:t>
      </w:r>
      <w:proofErr w:type="gramEnd"/>
      <w:r w:rsidRPr="00165FEA">
        <w:rPr>
          <w:rFonts w:ascii="Tahoma" w:hAnsi="Tahoma" w:cs="Tahoma"/>
          <w:color w:val="000000"/>
          <w:shd w:val="clear" w:color="auto" w:fill="FFFFFF"/>
        </w:rPr>
        <w:t xml:space="preserve"> superficie dotata di elevata </w:t>
      </w:r>
      <w:proofErr w:type="spellStart"/>
      <w:r w:rsidRPr="00165FEA">
        <w:rPr>
          <w:rFonts w:ascii="Tahoma" w:hAnsi="Tahoma" w:cs="Tahoma"/>
          <w:color w:val="000000"/>
          <w:shd w:val="clear" w:color="auto" w:fill="FFFFFF"/>
        </w:rPr>
        <w:t>emissività</w:t>
      </w:r>
      <w:proofErr w:type="spellEnd"/>
      <w:r w:rsidRPr="00165FEA">
        <w:rPr>
          <w:rFonts w:ascii="Tahoma" w:hAnsi="Tahoma" w:cs="Tahoma"/>
          <w:color w:val="000000"/>
          <w:shd w:val="clear" w:color="auto" w:fill="FFFFFF"/>
        </w:rPr>
        <w:t xml:space="preserve"> termica possiede la capacità di dissipare efficacemente il calore verso l’ambiente su cui si affaccia. Al contrario una ridotta </w:t>
      </w:r>
      <w:proofErr w:type="spellStart"/>
      <w:r w:rsidRPr="00165FEA">
        <w:rPr>
          <w:rFonts w:ascii="Tahoma" w:hAnsi="Tahoma" w:cs="Tahoma"/>
          <w:color w:val="000000"/>
          <w:shd w:val="clear" w:color="auto" w:fill="FFFFFF"/>
        </w:rPr>
        <w:t>emissività</w:t>
      </w:r>
      <w:proofErr w:type="spellEnd"/>
      <w:r w:rsidRPr="00165FEA">
        <w:rPr>
          <w:rFonts w:ascii="Tahoma" w:hAnsi="Tahoma" w:cs="Tahoma"/>
          <w:color w:val="000000"/>
          <w:shd w:val="clear" w:color="auto" w:fill="FFFFFF"/>
        </w:rPr>
        <w:t xml:space="preserve"> termica può limitare gli scambi tra una superficie e l’ambiente circostante. Il controllo dell’</w:t>
      </w:r>
      <w:proofErr w:type="spellStart"/>
      <w:r w:rsidRPr="00165FEA">
        <w:rPr>
          <w:rFonts w:ascii="Tahoma" w:hAnsi="Tahoma" w:cs="Tahoma"/>
          <w:color w:val="000000"/>
          <w:shd w:val="clear" w:color="auto" w:fill="FFFFFF"/>
        </w:rPr>
        <w:t>emissività</w:t>
      </w:r>
      <w:proofErr w:type="spellEnd"/>
      <w:r w:rsidRPr="00165FEA">
        <w:rPr>
          <w:rFonts w:ascii="Tahoma" w:hAnsi="Tahoma" w:cs="Tahoma"/>
          <w:color w:val="000000"/>
          <w:shd w:val="clear" w:color="auto" w:fill="FFFFFF"/>
        </w:rPr>
        <w:t xml:space="preserve"> termica delle superfici può servire a ridurre il carico termico estivo sugli elementi opachi degli edifici come a ridurre le dispersioni termiche.</w:t>
      </w:r>
      <w:r w:rsidR="00F34B8D">
        <w:rPr>
          <w:rFonts w:ascii="Tahoma" w:hAnsi="Tahoma" w:cs="Tahoma"/>
          <w:color w:val="000000"/>
          <w:shd w:val="clear" w:color="auto" w:fill="FFFFFF"/>
        </w:rPr>
        <w:t xml:space="preserve"> L’</w:t>
      </w:r>
      <w:proofErr w:type="spellStart"/>
      <w:r w:rsidR="00F34B8D">
        <w:rPr>
          <w:rFonts w:ascii="Tahoma" w:hAnsi="Tahoma" w:cs="Tahoma"/>
          <w:color w:val="000000"/>
          <w:shd w:val="clear" w:color="auto" w:fill="FFFFFF"/>
        </w:rPr>
        <w:t>emissività</w:t>
      </w:r>
      <w:proofErr w:type="spellEnd"/>
      <w:r w:rsidR="00F34B8D">
        <w:rPr>
          <w:rFonts w:ascii="Tahoma" w:hAnsi="Tahoma" w:cs="Tahoma"/>
          <w:color w:val="000000"/>
          <w:shd w:val="clear" w:color="auto" w:fill="FFFFFF"/>
        </w:rPr>
        <w:t xml:space="preserve"> di alcune sostanze è mostrata qua sotto.</w:t>
      </w:r>
    </w:p>
    <w:p w:rsidR="00243A10" w:rsidRPr="00165FEA" w:rsidRDefault="002A095C" w:rsidP="00243A10">
      <w:pPr>
        <w:spacing w:after="120"/>
        <w:ind w:left="-567" w:right="-567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6105525" cy="4419600"/>
            <wp:effectExtent l="19050" t="0" r="9525" b="0"/>
            <wp:docPr id="1" name="Immagine 1" descr="Senza nom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A10" w:rsidRPr="00165FEA" w:rsidSect="00465CD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F50" w:rsidRDefault="00E40F50" w:rsidP="00B22AA3">
      <w:pPr>
        <w:spacing w:after="0" w:line="240" w:lineRule="auto"/>
      </w:pPr>
      <w:r>
        <w:separator/>
      </w:r>
    </w:p>
  </w:endnote>
  <w:endnote w:type="continuationSeparator" w:id="0">
    <w:p w:rsidR="00E40F50" w:rsidRDefault="00E40F50" w:rsidP="00B2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F50" w:rsidRDefault="00E40F50" w:rsidP="00B22AA3">
      <w:pPr>
        <w:spacing w:after="0" w:line="240" w:lineRule="auto"/>
      </w:pPr>
      <w:r>
        <w:separator/>
      </w:r>
    </w:p>
  </w:footnote>
  <w:footnote w:type="continuationSeparator" w:id="0">
    <w:p w:rsidR="00E40F50" w:rsidRDefault="00E40F50" w:rsidP="00B22AA3">
      <w:pPr>
        <w:spacing w:after="0" w:line="240" w:lineRule="auto"/>
      </w:pPr>
      <w:r>
        <w:continuationSeparator/>
      </w:r>
    </w:p>
  </w:footnote>
  <w:footnote w:id="1">
    <w:p w:rsidR="00B22AA3" w:rsidRDefault="00B22AA3" w:rsidP="00494A98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La dipendenza esatta di N</w:t>
      </w:r>
      <w:r>
        <w:sym w:font="Symbol" w:char="F067"/>
      </w:r>
      <w:r>
        <w:t xml:space="preserve"> e </w:t>
      </w:r>
      <w:proofErr w:type="spellStart"/>
      <w:r>
        <w:t>E</w:t>
      </w:r>
      <w:proofErr w:type="spellEnd"/>
      <w:r>
        <w:sym w:font="Symbol" w:char="F067"/>
      </w:r>
      <w:r>
        <w:t xml:space="preserve"> dalla temperatura cambia da sostanza a sostanza.</w:t>
      </w:r>
    </w:p>
  </w:footnote>
  <w:footnote w:id="2">
    <w:p w:rsidR="0068308B" w:rsidRDefault="0068308B" w:rsidP="0068308B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Negli appunti “POTENZA CALORICA”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2761A"/>
    <w:multiLevelType w:val="hybridMultilevel"/>
    <w:tmpl w:val="43A6A3C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E"/>
    <w:rsid w:val="00000D3C"/>
    <w:rsid w:val="00001C50"/>
    <w:rsid w:val="000101DE"/>
    <w:rsid w:val="00012C2B"/>
    <w:rsid w:val="00015E4E"/>
    <w:rsid w:val="000300CE"/>
    <w:rsid w:val="00032995"/>
    <w:rsid w:val="0004022F"/>
    <w:rsid w:val="000416ED"/>
    <w:rsid w:val="00043F78"/>
    <w:rsid w:val="000631B7"/>
    <w:rsid w:val="0007219D"/>
    <w:rsid w:val="00083E13"/>
    <w:rsid w:val="0009215D"/>
    <w:rsid w:val="0009245C"/>
    <w:rsid w:val="000A2CE9"/>
    <w:rsid w:val="000A38AD"/>
    <w:rsid w:val="000B6E3C"/>
    <w:rsid w:val="000C1133"/>
    <w:rsid w:val="000C6356"/>
    <w:rsid w:val="000C7469"/>
    <w:rsid w:val="000D07AC"/>
    <w:rsid w:val="000D4698"/>
    <w:rsid w:val="000D4AE1"/>
    <w:rsid w:val="000F197A"/>
    <w:rsid w:val="000F7D45"/>
    <w:rsid w:val="00105F6E"/>
    <w:rsid w:val="00115D9F"/>
    <w:rsid w:val="001340ED"/>
    <w:rsid w:val="00143527"/>
    <w:rsid w:val="00153A35"/>
    <w:rsid w:val="00165FEA"/>
    <w:rsid w:val="001734CC"/>
    <w:rsid w:val="001803BA"/>
    <w:rsid w:val="00182E04"/>
    <w:rsid w:val="00185566"/>
    <w:rsid w:val="001920A7"/>
    <w:rsid w:val="001962A1"/>
    <w:rsid w:val="001B0A4D"/>
    <w:rsid w:val="001B6F63"/>
    <w:rsid w:val="001C4DFD"/>
    <w:rsid w:val="001D527D"/>
    <w:rsid w:val="001F7616"/>
    <w:rsid w:val="0020784D"/>
    <w:rsid w:val="00225F10"/>
    <w:rsid w:val="0023734B"/>
    <w:rsid w:val="00237542"/>
    <w:rsid w:val="00237F85"/>
    <w:rsid w:val="00243700"/>
    <w:rsid w:val="00243A10"/>
    <w:rsid w:val="00252362"/>
    <w:rsid w:val="0025467F"/>
    <w:rsid w:val="00256A65"/>
    <w:rsid w:val="002751F0"/>
    <w:rsid w:val="00292584"/>
    <w:rsid w:val="00294FB0"/>
    <w:rsid w:val="002962DF"/>
    <w:rsid w:val="002A095C"/>
    <w:rsid w:val="002A16B4"/>
    <w:rsid w:val="002A2E7C"/>
    <w:rsid w:val="002B19BA"/>
    <w:rsid w:val="002B2DCD"/>
    <w:rsid w:val="002C1C04"/>
    <w:rsid w:val="002C39CD"/>
    <w:rsid w:val="002C3FD3"/>
    <w:rsid w:val="002C632D"/>
    <w:rsid w:val="002D2884"/>
    <w:rsid w:val="002D4E2F"/>
    <w:rsid w:val="002D6BC7"/>
    <w:rsid w:val="002E030F"/>
    <w:rsid w:val="002E1D18"/>
    <w:rsid w:val="002E2E9A"/>
    <w:rsid w:val="002E6813"/>
    <w:rsid w:val="00300B9D"/>
    <w:rsid w:val="00301403"/>
    <w:rsid w:val="00306864"/>
    <w:rsid w:val="0030736E"/>
    <w:rsid w:val="003118C0"/>
    <w:rsid w:val="0031297E"/>
    <w:rsid w:val="00316ABD"/>
    <w:rsid w:val="00323CBF"/>
    <w:rsid w:val="00331ABD"/>
    <w:rsid w:val="003466A7"/>
    <w:rsid w:val="00352B0B"/>
    <w:rsid w:val="0036295A"/>
    <w:rsid w:val="00366524"/>
    <w:rsid w:val="00373A49"/>
    <w:rsid w:val="003814F8"/>
    <w:rsid w:val="0038354F"/>
    <w:rsid w:val="00383E7A"/>
    <w:rsid w:val="00391D77"/>
    <w:rsid w:val="003A54D4"/>
    <w:rsid w:val="003B46A2"/>
    <w:rsid w:val="003F0AB4"/>
    <w:rsid w:val="003F2070"/>
    <w:rsid w:val="003F273B"/>
    <w:rsid w:val="003F664C"/>
    <w:rsid w:val="00411641"/>
    <w:rsid w:val="004215D5"/>
    <w:rsid w:val="00436007"/>
    <w:rsid w:val="004418CD"/>
    <w:rsid w:val="00456A16"/>
    <w:rsid w:val="00462903"/>
    <w:rsid w:val="00465CDF"/>
    <w:rsid w:val="0049292A"/>
    <w:rsid w:val="00494A98"/>
    <w:rsid w:val="004A094B"/>
    <w:rsid w:val="004A1D16"/>
    <w:rsid w:val="004B331B"/>
    <w:rsid w:val="004B5509"/>
    <w:rsid w:val="004B56F2"/>
    <w:rsid w:val="004C18DB"/>
    <w:rsid w:val="004D1D47"/>
    <w:rsid w:val="004D51B9"/>
    <w:rsid w:val="004D781C"/>
    <w:rsid w:val="004E45D0"/>
    <w:rsid w:val="004E607E"/>
    <w:rsid w:val="004F3D14"/>
    <w:rsid w:val="005000C2"/>
    <w:rsid w:val="00513CAD"/>
    <w:rsid w:val="0051474F"/>
    <w:rsid w:val="00520C31"/>
    <w:rsid w:val="00523CEE"/>
    <w:rsid w:val="005403D2"/>
    <w:rsid w:val="0054471F"/>
    <w:rsid w:val="00557AAC"/>
    <w:rsid w:val="00564F25"/>
    <w:rsid w:val="005A1B5E"/>
    <w:rsid w:val="005A2CB7"/>
    <w:rsid w:val="005B22C1"/>
    <w:rsid w:val="005B384A"/>
    <w:rsid w:val="005B5ED6"/>
    <w:rsid w:val="005C191E"/>
    <w:rsid w:val="005C20D7"/>
    <w:rsid w:val="005E337A"/>
    <w:rsid w:val="005E4E23"/>
    <w:rsid w:val="005F7E7B"/>
    <w:rsid w:val="0060614B"/>
    <w:rsid w:val="0061056E"/>
    <w:rsid w:val="00610E34"/>
    <w:rsid w:val="0061107E"/>
    <w:rsid w:val="00613C36"/>
    <w:rsid w:val="00642ADB"/>
    <w:rsid w:val="00654A4F"/>
    <w:rsid w:val="00660D50"/>
    <w:rsid w:val="0066614A"/>
    <w:rsid w:val="00666EE0"/>
    <w:rsid w:val="00667524"/>
    <w:rsid w:val="00670178"/>
    <w:rsid w:val="00672C1A"/>
    <w:rsid w:val="006756A2"/>
    <w:rsid w:val="0068308B"/>
    <w:rsid w:val="006A328F"/>
    <w:rsid w:val="006A5D8B"/>
    <w:rsid w:val="006B544B"/>
    <w:rsid w:val="006B5BD0"/>
    <w:rsid w:val="006B7AF2"/>
    <w:rsid w:val="006E3545"/>
    <w:rsid w:val="006F1C7A"/>
    <w:rsid w:val="006F3831"/>
    <w:rsid w:val="006F6964"/>
    <w:rsid w:val="00701979"/>
    <w:rsid w:val="00715250"/>
    <w:rsid w:val="007213F9"/>
    <w:rsid w:val="007366A8"/>
    <w:rsid w:val="0074092D"/>
    <w:rsid w:val="00742410"/>
    <w:rsid w:val="00750C30"/>
    <w:rsid w:val="007521C3"/>
    <w:rsid w:val="00753F71"/>
    <w:rsid w:val="00757DDB"/>
    <w:rsid w:val="00760778"/>
    <w:rsid w:val="00762B2C"/>
    <w:rsid w:val="007677E0"/>
    <w:rsid w:val="00774662"/>
    <w:rsid w:val="007771F3"/>
    <w:rsid w:val="00781FF1"/>
    <w:rsid w:val="00786F70"/>
    <w:rsid w:val="00790887"/>
    <w:rsid w:val="0079116B"/>
    <w:rsid w:val="007914F2"/>
    <w:rsid w:val="00797C5E"/>
    <w:rsid w:val="007A1129"/>
    <w:rsid w:val="007A6902"/>
    <w:rsid w:val="007C55FE"/>
    <w:rsid w:val="007C5DDC"/>
    <w:rsid w:val="007C6DBE"/>
    <w:rsid w:val="007D5CE8"/>
    <w:rsid w:val="007D6CC3"/>
    <w:rsid w:val="007E5142"/>
    <w:rsid w:val="007E5EF8"/>
    <w:rsid w:val="007E7BD1"/>
    <w:rsid w:val="00806F04"/>
    <w:rsid w:val="008146FB"/>
    <w:rsid w:val="00814765"/>
    <w:rsid w:val="0081585A"/>
    <w:rsid w:val="00820119"/>
    <w:rsid w:val="00827A23"/>
    <w:rsid w:val="00831BCE"/>
    <w:rsid w:val="00831D96"/>
    <w:rsid w:val="00834169"/>
    <w:rsid w:val="008418E1"/>
    <w:rsid w:val="00842687"/>
    <w:rsid w:val="00845B09"/>
    <w:rsid w:val="00847CCA"/>
    <w:rsid w:val="0085028A"/>
    <w:rsid w:val="008546D2"/>
    <w:rsid w:val="008566F5"/>
    <w:rsid w:val="00872F62"/>
    <w:rsid w:val="00873A3C"/>
    <w:rsid w:val="00877912"/>
    <w:rsid w:val="00884B82"/>
    <w:rsid w:val="008A1EBA"/>
    <w:rsid w:val="008A72A4"/>
    <w:rsid w:val="008B0E4B"/>
    <w:rsid w:val="008B5B2F"/>
    <w:rsid w:val="008B5F26"/>
    <w:rsid w:val="008C1265"/>
    <w:rsid w:val="008C35C9"/>
    <w:rsid w:val="008C6136"/>
    <w:rsid w:val="008D28F5"/>
    <w:rsid w:val="008D329D"/>
    <w:rsid w:val="008D605C"/>
    <w:rsid w:val="008F62EA"/>
    <w:rsid w:val="008F6C97"/>
    <w:rsid w:val="00910ECF"/>
    <w:rsid w:val="00912658"/>
    <w:rsid w:val="00914EA8"/>
    <w:rsid w:val="009368BE"/>
    <w:rsid w:val="00943243"/>
    <w:rsid w:val="009433ED"/>
    <w:rsid w:val="009517F1"/>
    <w:rsid w:val="0096458D"/>
    <w:rsid w:val="0097742D"/>
    <w:rsid w:val="00984179"/>
    <w:rsid w:val="009949A8"/>
    <w:rsid w:val="009A3A18"/>
    <w:rsid w:val="009D27A4"/>
    <w:rsid w:val="009F4FBA"/>
    <w:rsid w:val="00A13090"/>
    <w:rsid w:val="00A1425F"/>
    <w:rsid w:val="00A23E11"/>
    <w:rsid w:val="00A3081A"/>
    <w:rsid w:val="00A3155B"/>
    <w:rsid w:val="00A32637"/>
    <w:rsid w:val="00A437A3"/>
    <w:rsid w:val="00A50061"/>
    <w:rsid w:val="00A67810"/>
    <w:rsid w:val="00A84591"/>
    <w:rsid w:val="00A966E2"/>
    <w:rsid w:val="00A969C9"/>
    <w:rsid w:val="00A97210"/>
    <w:rsid w:val="00AB124F"/>
    <w:rsid w:val="00AC059B"/>
    <w:rsid w:val="00AD5656"/>
    <w:rsid w:val="00B03A36"/>
    <w:rsid w:val="00B0506F"/>
    <w:rsid w:val="00B056B5"/>
    <w:rsid w:val="00B07FFE"/>
    <w:rsid w:val="00B10F23"/>
    <w:rsid w:val="00B22AA3"/>
    <w:rsid w:val="00B236AC"/>
    <w:rsid w:val="00B31488"/>
    <w:rsid w:val="00B322C8"/>
    <w:rsid w:val="00B35D62"/>
    <w:rsid w:val="00B436AA"/>
    <w:rsid w:val="00B47BCA"/>
    <w:rsid w:val="00B50318"/>
    <w:rsid w:val="00B61A9D"/>
    <w:rsid w:val="00B64D1B"/>
    <w:rsid w:val="00B76E6F"/>
    <w:rsid w:val="00B904E5"/>
    <w:rsid w:val="00B95A7A"/>
    <w:rsid w:val="00BA39C2"/>
    <w:rsid w:val="00BD1E6C"/>
    <w:rsid w:val="00BD33A1"/>
    <w:rsid w:val="00BF0745"/>
    <w:rsid w:val="00BF36F1"/>
    <w:rsid w:val="00C14ADE"/>
    <w:rsid w:val="00C166F7"/>
    <w:rsid w:val="00C2309F"/>
    <w:rsid w:val="00C30429"/>
    <w:rsid w:val="00C34035"/>
    <w:rsid w:val="00C35C2E"/>
    <w:rsid w:val="00C42DC4"/>
    <w:rsid w:val="00C47E71"/>
    <w:rsid w:val="00C52655"/>
    <w:rsid w:val="00C5385A"/>
    <w:rsid w:val="00C72DE7"/>
    <w:rsid w:val="00C91655"/>
    <w:rsid w:val="00C93373"/>
    <w:rsid w:val="00C966B7"/>
    <w:rsid w:val="00C96D8F"/>
    <w:rsid w:val="00CA1FDB"/>
    <w:rsid w:val="00CC3443"/>
    <w:rsid w:val="00CC38C3"/>
    <w:rsid w:val="00CC732A"/>
    <w:rsid w:val="00CC749B"/>
    <w:rsid w:val="00CD220D"/>
    <w:rsid w:val="00CE5018"/>
    <w:rsid w:val="00CE6292"/>
    <w:rsid w:val="00D06143"/>
    <w:rsid w:val="00D17E6B"/>
    <w:rsid w:val="00D2148F"/>
    <w:rsid w:val="00D25ECD"/>
    <w:rsid w:val="00D349E0"/>
    <w:rsid w:val="00D3570E"/>
    <w:rsid w:val="00D420D8"/>
    <w:rsid w:val="00D475C4"/>
    <w:rsid w:val="00D64268"/>
    <w:rsid w:val="00D74458"/>
    <w:rsid w:val="00D7651B"/>
    <w:rsid w:val="00D77B61"/>
    <w:rsid w:val="00D814DB"/>
    <w:rsid w:val="00D868B2"/>
    <w:rsid w:val="00D94C5E"/>
    <w:rsid w:val="00DA2A36"/>
    <w:rsid w:val="00DA4C60"/>
    <w:rsid w:val="00DA5363"/>
    <w:rsid w:val="00DA5C2B"/>
    <w:rsid w:val="00DC0265"/>
    <w:rsid w:val="00DD034A"/>
    <w:rsid w:val="00DE3B46"/>
    <w:rsid w:val="00E068B7"/>
    <w:rsid w:val="00E1242B"/>
    <w:rsid w:val="00E366A8"/>
    <w:rsid w:val="00E40F50"/>
    <w:rsid w:val="00E52267"/>
    <w:rsid w:val="00E548EC"/>
    <w:rsid w:val="00E56B48"/>
    <w:rsid w:val="00E57345"/>
    <w:rsid w:val="00E61B4E"/>
    <w:rsid w:val="00E6656D"/>
    <w:rsid w:val="00E67337"/>
    <w:rsid w:val="00E7471F"/>
    <w:rsid w:val="00E74DC9"/>
    <w:rsid w:val="00E77840"/>
    <w:rsid w:val="00E813AF"/>
    <w:rsid w:val="00E82638"/>
    <w:rsid w:val="00E82665"/>
    <w:rsid w:val="00E91857"/>
    <w:rsid w:val="00EA08ED"/>
    <w:rsid w:val="00EA41E2"/>
    <w:rsid w:val="00EB24CC"/>
    <w:rsid w:val="00EC0D81"/>
    <w:rsid w:val="00ED539F"/>
    <w:rsid w:val="00EE0004"/>
    <w:rsid w:val="00EE2491"/>
    <w:rsid w:val="00F1490D"/>
    <w:rsid w:val="00F20E53"/>
    <w:rsid w:val="00F243BE"/>
    <w:rsid w:val="00F24C69"/>
    <w:rsid w:val="00F33CCF"/>
    <w:rsid w:val="00F34B8D"/>
    <w:rsid w:val="00F462CA"/>
    <w:rsid w:val="00F54606"/>
    <w:rsid w:val="00F5494F"/>
    <w:rsid w:val="00F8259C"/>
    <w:rsid w:val="00F839F6"/>
    <w:rsid w:val="00FA1E9E"/>
    <w:rsid w:val="00FA373F"/>
    <w:rsid w:val="00FB1D58"/>
    <w:rsid w:val="00FC04CB"/>
    <w:rsid w:val="00FC307B"/>
    <w:rsid w:val="00FC5F51"/>
    <w:rsid w:val="00FC74A1"/>
    <w:rsid w:val="00FD2FE4"/>
    <w:rsid w:val="00FD49AE"/>
    <w:rsid w:val="00FE3C7C"/>
    <w:rsid w:val="00FF01AF"/>
    <w:rsid w:val="00FF0FA6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086CF-FEA1-4ACB-866B-6C852C0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A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2AA3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2AA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8D28F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28F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D28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D28F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BA"/>
    <w:rPr>
      <w:rFonts w:ascii="Tahoma" w:hAnsi="Tahoma" w:cs="Tahoma"/>
      <w:sz w:val="16"/>
      <w:szCs w:val="16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610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focus.it/Allegati/2012/3/01299556_catching_1680_678064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frm=1&amp;source=images&amp;cd=&amp;cad=rja&amp;docid=joDX1tEBNQG8VM&amp;tbnid=zD2rf6OVA3fGoM:&amp;ved=0CAUQjRw&amp;url=http://www.focus.it/ambiente/animali/fotografia-notturna-savana-by-night_C9.aspx&amp;ei=1D5dUq67G4emtAaBl4GgAw&amp;psig=AFQjCNGQDL2JU6umogI2Q_C_toWMNiYL5g&amp;ust=1381928799278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516E-6A02-4DE8-84AE-FCBA618F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Links>
    <vt:vector size="12" baseType="variant">
      <vt:variant>
        <vt:i4>2162696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url?sa=i&amp;rct=j&amp;q=&amp;esrc=s&amp;frm=1&amp;source=images&amp;cd=&amp;cad=rja&amp;docid=joDX1tEBNQG8VM&amp;tbnid=zD2rf6OVA3fGoM:&amp;ved=0CAUQjRw&amp;url=http%3A%2F%2Fwww.focus.it%2Fambiente%2Fanimali%2Ffotografia-notturna-savana-by-night_C9.aspx&amp;ei=1D5dUq67G4emtAaBl4GgAw&amp;psig=AFQjCNGQDL2JU6umogI2Q_C_toWMNiYL5g&amp;ust=1381928799278370</vt:lpwstr>
      </vt:variant>
      <vt:variant>
        <vt:lpwstr/>
      </vt:variant>
      <vt:variant>
        <vt:i4>3932226</vt:i4>
      </vt:variant>
      <vt:variant>
        <vt:i4>-1</vt:i4>
      </vt:variant>
      <vt:variant>
        <vt:i4>1028</vt:i4>
      </vt:variant>
      <vt:variant>
        <vt:i4>1</vt:i4>
      </vt:variant>
      <vt:variant>
        <vt:lpwstr>http://www.focus.it/Allegati/2012/3/01299556_catching_1680_678064.jpg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2019-03-05T16:40:00Z</dcterms:created>
  <dcterms:modified xsi:type="dcterms:W3CDTF">2019-03-05T16:40:00Z</dcterms:modified>
</cp:coreProperties>
</file>