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196" w:rsidRDefault="00A57196" w:rsidP="0067714F">
      <w:pPr>
        <w:spacing w:after="60"/>
        <w:jc w:val="center"/>
        <w:rPr>
          <w:b/>
          <w:color w:val="C00000"/>
          <w:sz w:val="36"/>
          <w:szCs w:val="36"/>
        </w:rPr>
      </w:pPr>
      <w:bookmarkStart w:id="0" w:name="_GoBack"/>
      <w:bookmarkEnd w:id="0"/>
      <w:r w:rsidRPr="00A57196">
        <w:rPr>
          <w:b/>
          <w:color w:val="C00000"/>
          <w:sz w:val="36"/>
          <w:szCs w:val="36"/>
        </w:rPr>
        <w:t>ALCUNI ESEMPI DI MOTI CONVETTIVI</w:t>
      </w:r>
    </w:p>
    <w:p w:rsidR="00A57196" w:rsidRDefault="00A57196" w:rsidP="0067714F">
      <w:pPr>
        <w:spacing w:after="120"/>
        <w:ind w:left="-709"/>
        <w:rPr>
          <w:rFonts w:ascii="Tahoma" w:hAnsi="Tahoma" w:cs="Tahoma"/>
          <w:sz w:val="22"/>
          <w:szCs w:val="22"/>
        </w:rPr>
      </w:pPr>
      <w:r w:rsidRPr="00A57196">
        <w:rPr>
          <w:rFonts w:ascii="Tahoma" w:hAnsi="Tahoma" w:cs="Tahoma"/>
          <w:sz w:val="22"/>
          <w:szCs w:val="22"/>
        </w:rPr>
        <w:t>Ecco qua sotto alcuni esempi di cosa può produrre un moto convettivo!</w:t>
      </w:r>
    </w:p>
    <w:p w:rsidR="00CF3CA8" w:rsidRPr="00A57196" w:rsidRDefault="00CF3CA8" w:rsidP="0067714F">
      <w:pPr>
        <w:spacing w:after="120"/>
        <w:ind w:left="-709"/>
        <w:rPr>
          <w:rFonts w:ascii="Tahoma" w:hAnsi="Tahoma" w:cs="Tahoma"/>
          <w:sz w:val="22"/>
          <w:szCs w:val="22"/>
        </w:rPr>
      </w:pPr>
    </w:p>
    <w:p w:rsidR="00A57196" w:rsidRPr="00B456F2" w:rsidRDefault="00A57196" w:rsidP="00960600">
      <w:pPr>
        <w:jc w:val="center"/>
        <w:rPr>
          <w:b/>
          <w:color w:val="FF0000"/>
          <w:sz w:val="12"/>
          <w:szCs w:val="12"/>
        </w:rPr>
      </w:pPr>
    </w:p>
    <w:p w:rsidR="00104232" w:rsidRPr="00A57196" w:rsidRDefault="00960600" w:rsidP="00960600">
      <w:pPr>
        <w:jc w:val="center"/>
        <w:rPr>
          <w:b/>
          <w:color w:val="FF0000"/>
          <w:sz w:val="28"/>
          <w:szCs w:val="28"/>
        </w:rPr>
      </w:pPr>
      <w:r w:rsidRPr="00A57196">
        <w:rPr>
          <w:b/>
          <w:color w:val="FF0000"/>
          <w:sz w:val="28"/>
          <w:szCs w:val="28"/>
        </w:rPr>
        <w:t>I MO</w:t>
      </w:r>
      <w:r w:rsidR="00104232" w:rsidRPr="00A57196">
        <w:rPr>
          <w:b/>
          <w:color w:val="FF0000"/>
          <w:sz w:val="28"/>
          <w:szCs w:val="28"/>
        </w:rPr>
        <w:t>TI SOTTO LA CROSTA TERRESTRE</w:t>
      </w:r>
    </w:p>
    <w:p w:rsidR="00104232" w:rsidRPr="00960600" w:rsidRDefault="00960600" w:rsidP="00A303C9">
      <w:pPr>
        <w:spacing w:line="276" w:lineRule="auto"/>
        <w:ind w:left="-709" w:right="-567"/>
        <w:jc w:val="both"/>
        <w:rPr>
          <w:rFonts w:ascii="Tahoma" w:hAnsi="Tahoma" w:cs="Tahoma"/>
          <w:sz w:val="22"/>
          <w:szCs w:val="22"/>
        </w:rPr>
      </w:pPr>
      <w:r w:rsidRPr="00960600">
        <w:rPr>
          <w:rFonts w:ascii="Tahoma" w:hAnsi="Tahoma" w:cs="Tahoma"/>
          <w:noProof/>
          <w:sz w:val="22"/>
          <w:szCs w:val="22"/>
        </w:rPr>
        <w:drawing>
          <wp:anchor distT="0" distB="0" distL="114300" distR="114300" simplePos="0" relativeHeight="251658240" behindDoc="0" locked="0" layoutInCell="1" allowOverlap="1">
            <wp:simplePos x="0" y="0"/>
            <wp:positionH relativeFrom="column">
              <wp:posOffset>3566160</wp:posOffset>
            </wp:positionH>
            <wp:positionV relativeFrom="paragraph">
              <wp:posOffset>720725</wp:posOffset>
            </wp:positionV>
            <wp:extent cx="2943225" cy="2209800"/>
            <wp:effectExtent l="19050" t="0" r="9525" b="0"/>
            <wp:wrapSquare wrapText="bothSides"/>
            <wp:docPr id="8" name="Immagine 1" descr="Image result for moti convett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ti convettivi"/>
                    <pic:cNvPicPr>
                      <a:picLocks noChangeAspect="1" noChangeArrowheads="1"/>
                    </pic:cNvPicPr>
                  </pic:nvPicPr>
                  <pic:blipFill>
                    <a:blip r:embed="rId5" cstate="print"/>
                    <a:srcRect/>
                    <a:stretch>
                      <a:fillRect/>
                    </a:stretch>
                  </pic:blipFill>
                  <pic:spPr bwMode="auto">
                    <a:xfrm>
                      <a:off x="0" y="0"/>
                      <a:ext cx="2943225" cy="2209800"/>
                    </a:xfrm>
                    <a:prstGeom prst="rect">
                      <a:avLst/>
                    </a:prstGeom>
                    <a:noFill/>
                    <a:ln w="9525">
                      <a:noFill/>
                      <a:miter lim="800000"/>
                      <a:headEnd/>
                      <a:tailEnd/>
                    </a:ln>
                  </pic:spPr>
                </pic:pic>
              </a:graphicData>
            </a:graphic>
          </wp:anchor>
        </w:drawing>
      </w:r>
      <w:r w:rsidR="00104232" w:rsidRPr="00960600">
        <w:rPr>
          <w:rFonts w:ascii="Tahoma" w:hAnsi="Tahoma" w:cs="Tahoma"/>
          <w:sz w:val="22"/>
          <w:szCs w:val="22"/>
        </w:rPr>
        <w:t xml:space="preserve">Le rocce del mantello terrestre sono rimescolate continuamente secondo le leggi della </w:t>
      </w:r>
      <w:r w:rsidR="00104232" w:rsidRPr="00960600">
        <w:rPr>
          <w:rFonts w:ascii="Tahoma" w:hAnsi="Tahoma" w:cs="Tahoma"/>
          <w:b/>
          <w:sz w:val="22"/>
          <w:szCs w:val="22"/>
        </w:rPr>
        <w:t>convezione</w:t>
      </w:r>
      <w:r w:rsidR="00104232" w:rsidRPr="00960600">
        <w:rPr>
          <w:rFonts w:ascii="Tahoma" w:hAnsi="Tahoma" w:cs="Tahoma"/>
          <w:sz w:val="22"/>
          <w:szCs w:val="22"/>
        </w:rPr>
        <w:t xml:space="preserve">: il materiale più caldo scaldato dal nucleo risale verso la superficie dove, cedendo calore alla crosta terrestre, si raffredda diventando denso e pesante per ridiscendere negli strati più caldi del pianeta e ricominciare il ciclo. S’instaurano i movimenti circolari delle </w:t>
      </w:r>
      <w:r w:rsidR="00104232" w:rsidRPr="00960600">
        <w:rPr>
          <w:rFonts w:ascii="Tahoma" w:hAnsi="Tahoma" w:cs="Tahoma"/>
          <w:b/>
          <w:sz w:val="22"/>
          <w:szCs w:val="22"/>
        </w:rPr>
        <w:t>celle convettive</w:t>
      </w:r>
      <w:r w:rsidRPr="00960600">
        <w:rPr>
          <w:rFonts w:ascii="Tahoma" w:hAnsi="Tahoma" w:cs="Tahoma"/>
          <w:sz w:val="22"/>
          <w:szCs w:val="22"/>
        </w:rPr>
        <w:t>.</w:t>
      </w:r>
    </w:p>
    <w:p w:rsidR="00104232" w:rsidRPr="00960600" w:rsidRDefault="00104232" w:rsidP="00A303C9">
      <w:pPr>
        <w:spacing w:line="276" w:lineRule="auto"/>
        <w:ind w:right="-567"/>
        <w:jc w:val="both"/>
        <w:rPr>
          <w:rFonts w:ascii="Tahoma" w:hAnsi="Tahoma" w:cs="Tahoma"/>
          <w:sz w:val="22"/>
          <w:szCs w:val="22"/>
        </w:rPr>
      </w:pPr>
    </w:p>
    <w:p w:rsidR="00104232" w:rsidRPr="00960600" w:rsidRDefault="00104232" w:rsidP="00A303C9">
      <w:pPr>
        <w:spacing w:line="276" w:lineRule="auto"/>
        <w:ind w:left="-709" w:right="-567"/>
        <w:jc w:val="both"/>
        <w:rPr>
          <w:rFonts w:ascii="Tahoma" w:hAnsi="Tahoma" w:cs="Tahoma"/>
          <w:sz w:val="22"/>
          <w:szCs w:val="22"/>
          <w:shd w:val="clear" w:color="auto" w:fill="282A35"/>
        </w:rPr>
      </w:pPr>
      <w:r w:rsidRPr="00960600">
        <w:rPr>
          <w:rFonts w:ascii="Tahoma" w:hAnsi="Tahoma" w:cs="Tahoma"/>
          <w:sz w:val="22"/>
          <w:szCs w:val="22"/>
        </w:rPr>
        <w:t xml:space="preserve">Il primo effetto, molto importante, è sicuramente la </w:t>
      </w:r>
      <w:r w:rsidRPr="004A74B8">
        <w:rPr>
          <w:rFonts w:ascii="Tahoma" w:hAnsi="Tahoma" w:cs="Tahoma"/>
          <w:b/>
          <w:sz w:val="22"/>
          <w:szCs w:val="22"/>
        </w:rPr>
        <w:t>tettonica delle placche</w:t>
      </w:r>
      <w:r w:rsidRPr="00960600">
        <w:rPr>
          <w:rFonts w:ascii="Tahoma" w:hAnsi="Tahoma" w:cs="Tahoma"/>
          <w:sz w:val="22"/>
          <w:szCs w:val="22"/>
        </w:rPr>
        <w:t xml:space="preserve">, che fa muovere le </w:t>
      </w:r>
      <w:r w:rsidRPr="004A74B8">
        <w:rPr>
          <w:rFonts w:ascii="Tahoma" w:hAnsi="Tahoma" w:cs="Tahoma"/>
          <w:b/>
          <w:sz w:val="22"/>
          <w:szCs w:val="22"/>
        </w:rPr>
        <w:t>zolle continentali</w:t>
      </w:r>
      <w:r w:rsidRPr="00960600">
        <w:rPr>
          <w:rFonts w:ascii="Tahoma" w:hAnsi="Tahoma" w:cs="Tahoma"/>
          <w:sz w:val="22"/>
          <w:szCs w:val="22"/>
        </w:rPr>
        <w:t xml:space="preserve">. La cella convettiva, scorrendo sotto la zolla, la trascina con sé </w:t>
      </w:r>
      <w:proofErr w:type="gramStart"/>
      <w:r w:rsidRPr="00960600">
        <w:rPr>
          <w:rFonts w:ascii="Tahoma" w:hAnsi="Tahoma" w:cs="Tahoma"/>
          <w:sz w:val="22"/>
          <w:szCs w:val="22"/>
        </w:rPr>
        <w:t>spostandola  rispetto</w:t>
      </w:r>
      <w:proofErr w:type="gramEnd"/>
      <w:r w:rsidRPr="00960600">
        <w:rPr>
          <w:rFonts w:ascii="Tahoma" w:hAnsi="Tahoma" w:cs="Tahoma"/>
          <w:sz w:val="22"/>
          <w:szCs w:val="22"/>
        </w:rPr>
        <w:t xml:space="preserve"> alle altre</w:t>
      </w:r>
      <w:r w:rsidR="004A74B8" w:rsidRPr="004A74B8">
        <w:rPr>
          <w:rFonts w:ascii="Tahoma" w:hAnsi="Tahoma" w:cs="Tahoma"/>
          <w:sz w:val="22"/>
          <w:szCs w:val="22"/>
        </w:rPr>
        <w:t xml:space="preserve"> </w:t>
      </w:r>
      <w:r w:rsidRPr="00960600">
        <w:rPr>
          <w:rFonts w:ascii="Tahoma" w:hAnsi="Tahoma" w:cs="Tahoma"/>
          <w:sz w:val="22"/>
          <w:szCs w:val="22"/>
        </w:rPr>
        <w:t>zolle. Dove le zolle sono spinte in direzioni opposte si aprono delle fenditure nella crosta terrestre</w:t>
      </w:r>
      <w:r w:rsidR="004A74B8">
        <w:rPr>
          <w:rFonts w:ascii="Tahoma" w:hAnsi="Tahoma" w:cs="Tahoma"/>
          <w:sz w:val="22"/>
          <w:szCs w:val="22"/>
        </w:rPr>
        <w:t xml:space="preserve">, chiamate </w:t>
      </w:r>
      <w:r w:rsidR="004A74B8" w:rsidRPr="004A74B8">
        <w:rPr>
          <w:rFonts w:ascii="Tahoma" w:hAnsi="Tahoma" w:cs="Tahoma"/>
          <w:b/>
          <w:sz w:val="22"/>
          <w:szCs w:val="22"/>
        </w:rPr>
        <w:t>faglie</w:t>
      </w:r>
      <w:r w:rsidR="004A74B8">
        <w:rPr>
          <w:rFonts w:ascii="Tahoma" w:hAnsi="Tahoma" w:cs="Tahoma"/>
          <w:b/>
          <w:sz w:val="22"/>
          <w:szCs w:val="22"/>
        </w:rPr>
        <w:t>,</w:t>
      </w:r>
      <w:r w:rsidRPr="00960600">
        <w:rPr>
          <w:rFonts w:ascii="Tahoma" w:hAnsi="Tahoma" w:cs="Tahoma"/>
          <w:sz w:val="22"/>
          <w:szCs w:val="22"/>
        </w:rPr>
        <w:t xml:space="preserve"> da cui fuoriesce il magma </w:t>
      </w:r>
      <w:r w:rsidR="001E703E">
        <w:rPr>
          <w:rFonts w:ascii="Tahoma" w:hAnsi="Tahoma" w:cs="Tahoma"/>
          <w:sz w:val="22"/>
          <w:szCs w:val="22"/>
        </w:rPr>
        <w:t>che poi forma</w:t>
      </w:r>
      <w:r w:rsidRPr="00960600">
        <w:rPr>
          <w:rFonts w:ascii="Tahoma" w:hAnsi="Tahoma" w:cs="Tahoma"/>
          <w:sz w:val="22"/>
          <w:szCs w:val="22"/>
        </w:rPr>
        <w:t xml:space="preserve"> le </w:t>
      </w:r>
      <w:r w:rsidRPr="004A74B8">
        <w:rPr>
          <w:rFonts w:ascii="Tahoma" w:hAnsi="Tahoma" w:cs="Tahoma"/>
          <w:b/>
          <w:sz w:val="22"/>
          <w:szCs w:val="22"/>
        </w:rPr>
        <w:t>dorsali oceaniche</w:t>
      </w:r>
      <w:r w:rsidRPr="00960600">
        <w:rPr>
          <w:rFonts w:ascii="Tahoma" w:hAnsi="Tahoma" w:cs="Tahoma"/>
          <w:sz w:val="22"/>
          <w:szCs w:val="22"/>
        </w:rPr>
        <w:t>; dove invece esse sono spinte a scontr</w:t>
      </w:r>
      <w:r w:rsidR="001E703E">
        <w:rPr>
          <w:rFonts w:ascii="Tahoma" w:hAnsi="Tahoma" w:cs="Tahoma"/>
          <w:sz w:val="22"/>
          <w:szCs w:val="22"/>
        </w:rPr>
        <w:t>a</w:t>
      </w:r>
      <w:r w:rsidRPr="00960600">
        <w:rPr>
          <w:rFonts w:ascii="Tahoma" w:hAnsi="Tahoma" w:cs="Tahoma"/>
          <w:sz w:val="22"/>
          <w:szCs w:val="22"/>
        </w:rPr>
        <w:t>rsi una contro l’altra si ha lo sprofondamento di una zolla sotto l’altra ed il susseguente formarsi di grandi catene mont</w:t>
      </w:r>
      <w:r w:rsidR="001E703E">
        <w:rPr>
          <w:rFonts w:ascii="Tahoma" w:hAnsi="Tahoma" w:cs="Tahoma"/>
          <w:sz w:val="22"/>
          <w:szCs w:val="22"/>
        </w:rPr>
        <w:t>uose come le montagne rocciose, le A</w:t>
      </w:r>
      <w:r w:rsidRPr="00960600">
        <w:rPr>
          <w:rFonts w:ascii="Tahoma" w:hAnsi="Tahoma" w:cs="Tahoma"/>
          <w:sz w:val="22"/>
          <w:szCs w:val="22"/>
        </w:rPr>
        <w:t>nde e l’</w:t>
      </w:r>
      <w:r w:rsidR="001E703E">
        <w:rPr>
          <w:rFonts w:ascii="Tahoma" w:hAnsi="Tahoma" w:cs="Tahoma"/>
          <w:sz w:val="22"/>
          <w:szCs w:val="22"/>
        </w:rPr>
        <w:t>Himalay</w:t>
      </w:r>
      <w:r w:rsidRPr="00960600">
        <w:rPr>
          <w:rFonts w:ascii="Tahoma" w:hAnsi="Tahoma" w:cs="Tahoma"/>
          <w:sz w:val="22"/>
          <w:szCs w:val="22"/>
        </w:rPr>
        <w:t>a.</w:t>
      </w:r>
      <w:r w:rsidRPr="00960600">
        <w:rPr>
          <w:rFonts w:ascii="Tahoma" w:hAnsi="Tahoma" w:cs="Tahoma"/>
          <w:sz w:val="22"/>
          <w:szCs w:val="22"/>
          <w:shd w:val="clear" w:color="auto" w:fill="282A35"/>
        </w:rPr>
        <w:t xml:space="preserve"> </w:t>
      </w:r>
    </w:p>
    <w:p w:rsidR="00B80AC6" w:rsidRDefault="00B80AC6" w:rsidP="00A303C9">
      <w:pPr>
        <w:spacing w:line="276" w:lineRule="auto"/>
        <w:ind w:right="-567"/>
        <w:jc w:val="both"/>
        <w:rPr>
          <w:rFonts w:ascii="Tahoma" w:hAnsi="Tahoma" w:cs="Tahoma"/>
          <w:sz w:val="22"/>
          <w:szCs w:val="22"/>
        </w:rPr>
      </w:pPr>
    </w:p>
    <w:p w:rsidR="00B80AC6" w:rsidRDefault="00104232" w:rsidP="00A303C9">
      <w:pPr>
        <w:spacing w:line="276" w:lineRule="auto"/>
        <w:ind w:left="-709" w:right="-567"/>
        <w:jc w:val="both"/>
        <w:rPr>
          <w:rFonts w:ascii="Tahoma" w:hAnsi="Tahoma" w:cs="Tahoma"/>
          <w:sz w:val="22"/>
          <w:szCs w:val="22"/>
        </w:rPr>
      </w:pPr>
      <w:r w:rsidRPr="00960600">
        <w:rPr>
          <w:rFonts w:ascii="Tahoma" w:hAnsi="Tahoma" w:cs="Tahoma"/>
          <w:sz w:val="22"/>
          <w:szCs w:val="22"/>
        </w:rPr>
        <w:t xml:space="preserve">Conseguenza della tettonica delle placche sono i terremoti che si scatenano sulla superficie rigida della </w:t>
      </w:r>
      <w:r w:rsidR="00B80AC6">
        <w:rPr>
          <w:rFonts w:ascii="Tahoma" w:hAnsi="Tahoma" w:cs="Tahoma"/>
          <w:sz w:val="22"/>
          <w:szCs w:val="22"/>
        </w:rPr>
        <w:t xml:space="preserve">crosta terrestre (chiamata </w:t>
      </w:r>
      <w:r w:rsidRPr="00B80AC6">
        <w:rPr>
          <w:rFonts w:ascii="Tahoma" w:hAnsi="Tahoma" w:cs="Tahoma"/>
          <w:b/>
          <w:sz w:val="22"/>
          <w:szCs w:val="22"/>
        </w:rPr>
        <w:t>litosfera</w:t>
      </w:r>
      <w:r w:rsidR="00B80AC6">
        <w:rPr>
          <w:rFonts w:ascii="Tahoma" w:hAnsi="Tahoma" w:cs="Tahoma"/>
          <w:sz w:val="22"/>
          <w:szCs w:val="22"/>
        </w:rPr>
        <w:t>)</w:t>
      </w:r>
      <w:r w:rsidRPr="00960600">
        <w:rPr>
          <w:rFonts w:ascii="Tahoma" w:hAnsi="Tahoma" w:cs="Tahoma"/>
          <w:sz w:val="22"/>
          <w:szCs w:val="22"/>
        </w:rPr>
        <w:t>.</w:t>
      </w:r>
    </w:p>
    <w:p w:rsidR="00B80AC6" w:rsidRDefault="00B80AC6" w:rsidP="00A303C9">
      <w:pPr>
        <w:spacing w:line="276" w:lineRule="auto"/>
        <w:ind w:left="-709" w:right="-567"/>
        <w:jc w:val="both"/>
        <w:rPr>
          <w:rFonts w:ascii="Tahoma" w:hAnsi="Tahoma" w:cs="Tahoma"/>
          <w:sz w:val="22"/>
          <w:szCs w:val="22"/>
        </w:rPr>
      </w:pPr>
    </w:p>
    <w:p w:rsidR="00B80AC6" w:rsidRDefault="00104232" w:rsidP="00A303C9">
      <w:pPr>
        <w:spacing w:line="276" w:lineRule="auto"/>
        <w:ind w:left="-709" w:right="-567"/>
        <w:jc w:val="both"/>
        <w:rPr>
          <w:rFonts w:ascii="Tahoma" w:hAnsi="Tahoma" w:cs="Tahoma"/>
          <w:sz w:val="22"/>
          <w:szCs w:val="22"/>
        </w:rPr>
      </w:pPr>
      <w:r w:rsidRPr="00960600">
        <w:rPr>
          <w:rFonts w:ascii="Tahoma" w:hAnsi="Tahoma" w:cs="Tahoma"/>
          <w:sz w:val="22"/>
          <w:szCs w:val="22"/>
        </w:rPr>
        <w:t xml:space="preserve">Moti convettivi e tettonica delle placche sono i responsabili di un altro effetto dirompente sulla superficie terrestre: i </w:t>
      </w:r>
      <w:proofErr w:type="gramStart"/>
      <w:r w:rsidRPr="00B80AC6">
        <w:rPr>
          <w:rFonts w:ascii="Tahoma" w:hAnsi="Tahoma" w:cs="Tahoma"/>
          <w:b/>
          <w:sz w:val="22"/>
          <w:szCs w:val="22"/>
        </w:rPr>
        <w:t>vulcani</w:t>
      </w:r>
      <w:r w:rsidR="00960600" w:rsidRPr="00B80AC6">
        <w:rPr>
          <w:rFonts w:ascii="Tahoma" w:hAnsi="Tahoma" w:cs="Tahoma"/>
          <w:b/>
          <w:sz w:val="22"/>
          <w:szCs w:val="22"/>
        </w:rPr>
        <w:t xml:space="preserve"> </w:t>
      </w:r>
      <w:r w:rsidR="00B80AC6">
        <w:rPr>
          <w:rFonts w:ascii="Tahoma" w:hAnsi="Tahoma" w:cs="Tahoma"/>
          <w:sz w:val="22"/>
          <w:szCs w:val="22"/>
        </w:rPr>
        <w:t>,</w:t>
      </w:r>
      <w:proofErr w:type="gramEnd"/>
      <w:r w:rsidR="00B80AC6">
        <w:rPr>
          <w:rFonts w:ascii="Tahoma" w:hAnsi="Tahoma" w:cs="Tahoma"/>
          <w:sz w:val="22"/>
          <w:szCs w:val="22"/>
        </w:rPr>
        <w:t xml:space="preserve"> che si formano quando il magma è spinto in alto dalle forze dovute allo scorrimento delle</w:t>
      </w:r>
    </w:p>
    <w:p w:rsidR="00B80AC6" w:rsidRDefault="00B80AC6" w:rsidP="00A303C9">
      <w:pPr>
        <w:spacing w:line="276" w:lineRule="auto"/>
        <w:ind w:left="-709" w:right="-567"/>
        <w:rPr>
          <w:rFonts w:ascii="Tahoma" w:hAnsi="Tahoma" w:cs="Tahoma"/>
          <w:sz w:val="22"/>
          <w:szCs w:val="22"/>
        </w:rPr>
      </w:pPr>
      <w:r>
        <w:rPr>
          <w:rFonts w:ascii="Tahoma" w:hAnsi="Tahoma" w:cs="Tahoma"/>
          <w:sz w:val="22"/>
          <w:szCs w:val="22"/>
        </w:rPr>
        <w:t>faglie.</w:t>
      </w:r>
      <w:r w:rsidRPr="00B80AC6">
        <w:rPr>
          <w:noProof/>
        </w:rPr>
        <w:t xml:space="preserve"> </w:t>
      </w:r>
    </w:p>
    <w:p w:rsidR="00B80AC6" w:rsidRDefault="00B80AC6" w:rsidP="00B80AC6">
      <w:pPr>
        <w:ind w:left="-709" w:right="-568"/>
        <w:jc w:val="center"/>
        <w:rPr>
          <w:rFonts w:ascii="Tahoma" w:hAnsi="Tahoma" w:cs="Tahoma"/>
          <w:sz w:val="22"/>
          <w:szCs w:val="22"/>
        </w:rPr>
      </w:pPr>
      <w:r>
        <w:rPr>
          <w:noProof/>
        </w:rPr>
        <w:drawing>
          <wp:inline distT="0" distB="0" distL="0" distR="0">
            <wp:extent cx="3561753" cy="2314575"/>
            <wp:effectExtent l="19050" t="0" r="597" b="0"/>
            <wp:docPr id="10" name="Immagine 2" descr="dor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sale"/>
                    <pic:cNvPicPr>
                      <a:picLocks noChangeAspect="1" noChangeArrowheads="1"/>
                    </pic:cNvPicPr>
                  </pic:nvPicPr>
                  <pic:blipFill>
                    <a:blip r:embed="rId6" cstate="print"/>
                    <a:srcRect l="1318" t="3835" r="1318" b="3835"/>
                    <a:stretch>
                      <a:fillRect/>
                    </a:stretch>
                  </pic:blipFill>
                  <pic:spPr bwMode="auto">
                    <a:xfrm>
                      <a:off x="0" y="0"/>
                      <a:ext cx="3561753" cy="2314575"/>
                    </a:xfrm>
                    <a:prstGeom prst="rect">
                      <a:avLst/>
                    </a:prstGeom>
                    <a:noFill/>
                    <a:ln w="9525">
                      <a:noFill/>
                      <a:miter lim="800000"/>
                      <a:headEnd/>
                      <a:tailEnd/>
                    </a:ln>
                  </pic:spPr>
                </pic:pic>
              </a:graphicData>
            </a:graphic>
          </wp:inline>
        </w:drawing>
      </w:r>
    </w:p>
    <w:p w:rsidR="008C10F8" w:rsidRDefault="00960600" w:rsidP="00960600">
      <w:pPr>
        <w:ind w:left="-709" w:right="-568"/>
        <w:jc w:val="both"/>
        <w:rPr>
          <w:i/>
          <w:sz w:val="26"/>
          <w:szCs w:val="26"/>
        </w:rPr>
      </w:pPr>
      <w:r w:rsidRPr="00B80AC6">
        <w:rPr>
          <w:i/>
          <w:sz w:val="26"/>
          <w:szCs w:val="26"/>
        </w:rPr>
        <w:t>il capitolo è una rielaboraz</w:t>
      </w:r>
      <w:r w:rsidR="008C10F8">
        <w:rPr>
          <w:i/>
          <w:sz w:val="26"/>
          <w:szCs w:val="26"/>
        </w:rPr>
        <w:t>ione del testo ripreso dal sito</w:t>
      </w:r>
    </w:p>
    <w:p w:rsidR="008255C5" w:rsidRDefault="00E52D3A" w:rsidP="00960600">
      <w:pPr>
        <w:ind w:left="-709" w:right="-568"/>
        <w:jc w:val="both"/>
        <w:rPr>
          <w:i/>
          <w:sz w:val="26"/>
          <w:szCs w:val="26"/>
        </w:rPr>
      </w:pPr>
      <w:hyperlink r:id="rId7" w:history="1">
        <w:r w:rsidR="008C10F8" w:rsidRPr="00F33868">
          <w:rPr>
            <w:rStyle w:val="Collegamentoipertestuale"/>
            <w:i/>
            <w:sz w:val="26"/>
            <w:szCs w:val="26"/>
          </w:rPr>
          <w:t>http://www.digilands.it/natura-illustrata/geologia/tettonica-2/tettonica-delle-placche.html</w:t>
        </w:r>
      </w:hyperlink>
    </w:p>
    <w:p w:rsidR="008C10F8" w:rsidRPr="00960600" w:rsidRDefault="008C10F8" w:rsidP="00960600">
      <w:pPr>
        <w:ind w:left="-709" w:right="-568"/>
        <w:jc w:val="both"/>
        <w:rPr>
          <w:rFonts w:ascii="Tahoma" w:hAnsi="Tahoma" w:cs="Tahoma"/>
          <w:sz w:val="22"/>
          <w:szCs w:val="22"/>
        </w:rPr>
      </w:pPr>
    </w:p>
    <w:p w:rsidR="008255C5" w:rsidRDefault="008255C5"/>
    <w:p w:rsidR="005F6822" w:rsidRDefault="005F6822"/>
    <w:p w:rsidR="005F6822" w:rsidRDefault="005F6822"/>
    <w:p w:rsidR="005F6822" w:rsidRDefault="005F6822"/>
    <w:p w:rsidR="005F6822" w:rsidRDefault="005F6822"/>
    <w:p w:rsidR="005F6822" w:rsidRDefault="005F6822"/>
    <w:p w:rsidR="005F6822" w:rsidRDefault="005F6822"/>
    <w:p w:rsidR="005F6822" w:rsidRDefault="005F6822"/>
    <w:p w:rsidR="005F6822" w:rsidRDefault="005F6822"/>
    <w:p w:rsidR="00853005" w:rsidRDefault="00853005"/>
    <w:p w:rsidR="00853005" w:rsidRDefault="00853005"/>
    <w:p w:rsidR="00853005" w:rsidRDefault="00853005"/>
    <w:p w:rsidR="008255C5" w:rsidRPr="005F6822" w:rsidRDefault="005F6822" w:rsidP="00FE0A07">
      <w:pPr>
        <w:ind w:left="-567" w:right="-568"/>
        <w:jc w:val="center"/>
        <w:rPr>
          <w:b/>
          <w:color w:val="FF0000"/>
          <w:sz w:val="28"/>
          <w:szCs w:val="28"/>
        </w:rPr>
      </w:pPr>
      <w:r w:rsidRPr="005F6822">
        <w:rPr>
          <w:b/>
          <w:color w:val="FF0000"/>
          <w:sz w:val="28"/>
          <w:szCs w:val="28"/>
        </w:rPr>
        <w:t>LA CIRCOLAZIONE ATMOSFERICA</w:t>
      </w:r>
    </w:p>
    <w:p w:rsidR="008255C5" w:rsidRPr="005F6822" w:rsidRDefault="005F6822" w:rsidP="00FE0A07">
      <w:pPr>
        <w:ind w:left="-567" w:right="-568"/>
        <w:jc w:val="both"/>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simplePos x="0" y="0"/>
            <wp:positionH relativeFrom="column">
              <wp:posOffset>2642235</wp:posOffset>
            </wp:positionH>
            <wp:positionV relativeFrom="paragraph">
              <wp:posOffset>48895</wp:posOffset>
            </wp:positionV>
            <wp:extent cx="3499485" cy="1704975"/>
            <wp:effectExtent l="19050" t="0" r="5715" b="0"/>
            <wp:wrapSquare wrapText="bothSides"/>
            <wp:docPr id="3" name="Immagine 3" descr="cumulonimbus_heat_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mulonimbus_heat_engine"/>
                    <pic:cNvPicPr>
                      <a:picLocks noChangeAspect="1" noChangeArrowheads="1"/>
                    </pic:cNvPicPr>
                  </pic:nvPicPr>
                  <pic:blipFill>
                    <a:blip r:embed="rId8" cstate="print"/>
                    <a:srcRect/>
                    <a:stretch>
                      <a:fillRect/>
                    </a:stretch>
                  </pic:blipFill>
                  <pic:spPr bwMode="auto">
                    <a:xfrm>
                      <a:off x="0" y="0"/>
                      <a:ext cx="3499485" cy="1704975"/>
                    </a:xfrm>
                    <a:prstGeom prst="rect">
                      <a:avLst/>
                    </a:prstGeom>
                    <a:noFill/>
                    <a:ln w="9525">
                      <a:noFill/>
                      <a:miter lim="800000"/>
                      <a:headEnd/>
                      <a:tailEnd/>
                    </a:ln>
                  </pic:spPr>
                </pic:pic>
              </a:graphicData>
            </a:graphic>
          </wp:anchor>
        </w:drawing>
      </w:r>
      <w:r w:rsidRPr="005F6822">
        <w:rPr>
          <w:rFonts w:ascii="Tahoma" w:hAnsi="Tahoma" w:cs="Tahoma"/>
          <w:sz w:val="22"/>
          <w:szCs w:val="22"/>
        </w:rPr>
        <w:t>L’aria all’equ</w:t>
      </w:r>
      <w:r w:rsidR="00E61B91">
        <w:rPr>
          <w:rFonts w:ascii="Tahoma" w:hAnsi="Tahoma" w:cs="Tahoma"/>
          <w:sz w:val="22"/>
          <w:szCs w:val="22"/>
        </w:rPr>
        <w:t>atore è più calda che nelle reg</w:t>
      </w:r>
      <w:r w:rsidRPr="005F6822">
        <w:rPr>
          <w:rFonts w:ascii="Tahoma" w:hAnsi="Tahoma" w:cs="Tahoma"/>
          <w:sz w:val="22"/>
          <w:szCs w:val="22"/>
        </w:rPr>
        <w:t>ioni circostanti, cosicché essa inizia a salire; giunta in quota si raffredda cedendo calore e scende verso le regioni più lontane dal polo. Il moto convettivo si ripete, sempre con la colonna calda che sale dirigendosi verso le regioni più fredde dove ridiscende come aria più fredda. In questo modo l’equatore si raffredda mentre le regioni polari si riscaldano.</w:t>
      </w:r>
    </w:p>
    <w:p w:rsidR="008255C5" w:rsidRDefault="008255C5" w:rsidP="00FE0A07">
      <w:pPr>
        <w:ind w:left="-567" w:right="-568"/>
      </w:pPr>
    </w:p>
    <w:p w:rsidR="00FE0A07" w:rsidRDefault="00FE0A07" w:rsidP="00FE0A07">
      <w:pPr>
        <w:ind w:left="-567" w:right="-568"/>
      </w:pPr>
    </w:p>
    <w:p w:rsidR="008255C5" w:rsidRDefault="00B37955" w:rsidP="00FE0A07">
      <w:pPr>
        <w:ind w:left="-567" w:right="-568"/>
        <w:jc w:val="center"/>
      </w:pPr>
      <w:r>
        <w:rPr>
          <w:noProof/>
        </w:rPr>
        <w:drawing>
          <wp:inline distT="0" distB="0" distL="0" distR="0">
            <wp:extent cx="2428875" cy="2085975"/>
            <wp:effectExtent l="19050" t="0" r="9525" b="0"/>
            <wp:docPr id="4" name="Immagine 4" descr="Earth_Global_Cir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th_Global_Circulation"/>
                    <pic:cNvPicPr>
                      <a:picLocks noChangeAspect="1" noChangeArrowheads="1"/>
                    </pic:cNvPicPr>
                  </pic:nvPicPr>
                  <pic:blipFill>
                    <a:blip r:embed="rId9" cstate="print"/>
                    <a:srcRect/>
                    <a:stretch>
                      <a:fillRect/>
                    </a:stretch>
                  </pic:blipFill>
                  <pic:spPr bwMode="auto">
                    <a:xfrm>
                      <a:off x="0" y="0"/>
                      <a:ext cx="2428875" cy="2085975"/>
                    </a:xfrm>
                    <a:prstGeom prst="rect">
                      <a:avLst/>
                    </a:prstGeom>
                    <a:noFill/>
                    <a:ln w="9525">
                      <a:noFill/>
                      <a:miter lim="800000"/>
                      <a:headEnd/>
                      <a:tailEnd/>
                    </a:ln>
                  </pic:spPr>
                </pic:pic>
              </a:graphicData>
            </a:graphic>
          </wp:inline>
        </w:drawing>
      </w:r>
    </w:p>
    <w:p w:rsidR="005F6822" w:rsidRDefault="005F6822" w:rsidP="00FE0A07">
      <w:pPr>
        <w:ind w:left="-567" w:right="-568"/>
        <w:jc w:val="center"/>
      </w:pPr>
    </w:p>
    <w:p w:rsidR="00FE0A07" w:rsidRDefault="00FE0A07" w:rsidP="00FE0A07">
      <w:pPr>
        <w:ind w:left="-567" w:right="-568"/>
        <w:jc w:val="center"/>
      </w:pPr>
    </w:p>
    <w:p w:rsidR="00853005" w:rsidRPr="00452966" w:rsidRDefault="00853005">
      <w:pPr>
        <w:rPr>
          <w:rFonts w:ascii="Tahoma" w:hAnsi="Tahoma" w:cs="Tahoma"/>
          <w:sz w:val="28"/>
          <w:szCs w:val="28"/>
        </w:rPr>
      </w:pPr>
    </w:p>
    <w:p w:rsidR="00853005" w:rsidRPr="00452966" w:rsidRDefault="00853005" w:rsidP="00853005">
      <w:pPr>
        <w:jc w:val="center"/>
        <w:rPr>
          <w:rFonts w:ascii="Tahoma" w:hAnsi="Tahoma" w:cs="Tahoma"/>
          <w:b/>
          <w:color w:val="FF0000"/>
          <w:sz w:val="28"/>
          <w:szCs w:val="28"/>
        </w:rPr>
      </w:pPr>
      <w:r w:rsidRPr="00452966">
        <w:rPr>
          <w:rFonts w:ascii="Tahoma" w:hAnsi="Tahoma" w:cs="Tahoma"/>
          <w:b/>
          <w:color w:val="FF0000"/>
          <w:sz w:val="28"/>
          <w:szCs w:val="28"/>
        </w:rPr>
        <w:t>Adesso, prova a descrivere tu cosa accade qua sotto!</w:t>
      </w:r>
    </w:p>
    <w:p w:rsidR="00853005" w:rsidRDefault="00853005">
      <w:pPr>
        <w:rPr>
          <w:rFonts w:ascii="Tahoma" w:hAnsi="Tahoma" w:cs="Tahoma"/>
          <w:sz w:val="22"/>
          <w:szCs w:val="22"/>
        </w:rPr>
      </w:pPr>
    </w:p>
    <w:p w:rsidR="00853005" w:rsidRDefault="00853005">
      <w:pPr>
        <w:rPr>
          <w:rFonts w:ascii="Tahoma" w:hAnsi="Tahoma" w:cs="Tahoma"/>
          <w:sz w:val="22"/>
          <w:szCs w:val="22"/>
        </w:rPr>
      </w:pPr>
      <w:r>
        <w:rPr>
          <w:rFonts w:ascii="Tahoma" w:hAnsi="Tahoma" w:cs="Tahoma"/>
          <w:noProof/>
          <w:sz w:val="22"/>
          <w:szCs w:val="22"/>
        </w:rPr>
        <w:drawing>
          <wp:inline distT="0" distB="0" distL="0" distR="0">
            <wp:extent cx="6120130" cy="1560830"/>
            <wp:effectExtent l="19050" t="0" r="0" b="0"/>
            <wp:docPr id="12" name="Immagine 11" descr="Senza no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3.jpg"/>
                    <pic:cNvPicPr/>
                  </pic:nvPicPr>
                  <pic:blipFill>
                    <a:blip r:embed="rId10" cstate="print"/>
                    <a:stretch>
                      <a:fillRect/>
                    </a:stretch>
                  </pic:blipFill>
                  <pic:spPr>
                    <a:xfrm>
                      <a:off x="0" y="0"/>
                      <a:ext cx="6120130" cy="1560830"/>
                    </a:xfrm>
                    <a:prstGeom prst="rect">
                      <a:avLst/>
                    </a:prstGeom>
                  </pic:spPr>
                </pic:pic>
              </a:graphicData>
            </a:graphic>
          </wp:inline>
        </w:drawing>
      </w:r>
    </w:p>
    <w:p w:rsidR="00853005" w:rsidRDefault="00853005">
      <w:pPr>
        <w:rPr>
          <w:rFonts w:ascii="Tahoma" w:hAnsi="Tahoma" w:cs="Tahoma"/>
          <w:sz w:val="22"/>
          <w:szCs w:val="22"/>
        </w:rPr>
      </w:pPr>
    </w:p>
    <w:p w:rsidR="00853005" w:rsidRPr="00DF23D2" w:rsidRDefault="00853005">
      <w:pPr>
        <w:rPr>
          <w:rFonts w:ascii="Tahoma" w:hAnsi="Tahoma" w:cs="Tahoma"/>
          <w:sz w:val="22"/>
          <w:szCs w:val="22"/>
        </w:rPr>
      </w:pPr>
    </w:p>
    <w:p w:rsidR="00B33D68" w:rsidRDefault="00452966" w:rsidP="00853005">
      <w:pPr>
        <w:jc w:val="center"/>
      </w:pPr>
      <w:r>
        <w:rPr>
          <w:noProof/>
        </w:rPr>
        <w:drawing>
          <wp:inline distT="0" distB="0" distL="0" distR="0">
            <wp:extent cx="6120130" cy="2660650"/>
            <wp:effectExtent l="19050" t="0" r="0" b="0"/>
            <wp:docPr id="13" name="Immagine 12" descr="Senza no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4.gif"/>
                    <pic:cNvPicPr/>
                  </pic:nvPicPr>
                  <pic:blipFill>
                    <a:blip r:embed="rId11" cstate="print"/>
                    <a:stretch>
                      <a:fillRect/>
                    </a:stretch>
                  </pic:blipFill>
                  <pic:spPr>
                    <a:xfrm>
                      <a:off x="0" y="0"/>
                      <a:ext cx="6120130" cy="2660650"/>
                    </a:xfrm>
                    <a:prstGeom prst="rect">
                      <a:avLst/>
                    </a:prstGeom>
                  </pic:spPr>
                </pic:pic>
              </a:graphicData>
            </a:graphic>
          </wp:inline>
        </w:drawing>
      </w:r>
    </w:p>
    <w:p w:rsidR="00B33D68" w:rsidRDefault="00B33D68" w:rsidP="00B33D68">
      <w:pPr>
        <w:ind w:left="-900"/>
      </w:pPr>
    </w:p>
    <w:sectPr w:rsidR="00B33D68" w:rsidSect="00853005">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781"/>
    <w:multiLevelType w:val="multilevel"/>
    <w:tmpl w:val="7A10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C5"/>
    <w:rsid w:val="00036E88"/>
    <w:rsid w:val="00104232"/>
    <w:rsid w:val="001A1D7D"/>
    <w:rsid w:val="001E703E"/>
    <w:rsid w:val="00452966"/>
    <w:rsid w:val="004A74B8"/>
    <w:rsid w:val="004F36C9"/>
    <w:rsid w:val="005F6822"/>
    <w:rsid w:val="0067714F"/>
    <w:rsid w:val="007A6FC1"/>
    <w:rsid w:val="008255C5"/>
    <w:rsid w:val="00853005"/>
    <w:rsid w:val="008C10F8"/>
    <w:rsid w:val="00960600"/>
    <w:rsid w:val="009732BE"/>
    <w:rsid w:val="00A14F03"/>
    <w:rsid w:val="00A303C9"/>
    <w:rsid w:val="00A57196"/>
    <w:rsid w:val="00B33D68"/>
    <w:rsid w:val="00B37955"/>
    <w:rsid w:val="00B456F2"/>
    <w:rsid w:val="00B80AC6"/>
    <w:rsid w:val="00C5401E"/>
    <w:rsid w:val="00CF3CA8"/>
    <w:rsid w:val="00D06D26"/>
    <w:rsid w:val="00DF23D2"/>
    <w:rsid w:val="00E52D3A"/>
    <w:rsid w:val="00E61B91"/>
    <w:rsid w:val="00F360AA"/>
    <w:rsid w:val="00FE0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FEA512-0096-4182-9B02-3936AE2C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autoRedefine/>
    <w:rsid w:val="00C5401E"/>
    <w:rPr>
      <w:color w:val="000000"/>
    </w:rPr>
  </w:style>
  <w:style w:type="character" w:styleId="Collegamentoipertestuale">
    <w:name w:val="Hyperlink"/>
    <w:basedOn w:val="Carpredefinitoparagrafo"/>
    <w:rsid w:val="008C10F8"/>
    <w:rPr>
      <w:color w:val="0000FF" w:themeColor="hyperlink"/>
      <w:u w:val="single"/>
    </w:rPr>
  </w:style>
  <w:style w:type="character" w:customStyle="1" w:styleId="apple-converted-space">
    <w:name w:val="apple-converted-space"/>
    <w:basedOn w:val="Carpredefinitoparagrafo"/>
    <w:rsid w:val="00FE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gilands.it/natura-illustrata/geologia/tettonica-2/tettonica-delle-placch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Utente_2</dc:creator>
  <cp:lastModifiedBy>andrea maccioni</cp:lastModifiedBy>
  <cp:revision>2</cp:revision>
  <dcterms:created xsi:type="dcterms:W3CDTF">2019-02-20T15:09:00Z</dcterms:created>
  <dcterms:modified xsi:type="dcterms:W3CDTF">2019-02-20T15:09:00Z</dcterms:modified>
</cp:coreProperties>
</file>