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DDC" w:rsidRDefault="0086140B" w:rsidP="00C82FBB">
      <w:pPr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C82FBB">
        <w:rPr>
          <w:rFonts w:ascii="Times New Roman" w:hAnsi="Times New Roman"/>
          <w:b/>
          <w:color w:val="C00000"/>
          <w:sz w:val="36"/>
          <w:szCs w:val="36"/>
        </w:rPr>
        <w:t>CHIARIFICAZIONE SUL TESTO DEI PROBLEMI</w:t>
      </w:r>
    </w:p>
    <w:p w:rsidR="00BE333D" w:rsidRPr="00BE333D" w:rsidRDefault="00BE333D" w:rsidP="00BE333D">
      <w:pPr>
        <w:spacing w:after="0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BE333D">
        <w:rPr>
          <w:rFonts w:ascii="Times New Roman" w:hAnsi="Times New Roman"/>
          <w:b/>
          <w:color w:val="C00000"/>
          <w:sz w:val="32"/>
          <w:szCs w:val="32"/>
        </w:rPr>
        <w:t>Una nota sul selettore di velocità</w:t>
      </w:r>
    </w:p>
    <w:p w:rsidR="0086140B" w:rsidRDefault="0086140B" w:rsidP="00C82FBB">
      <w:pPr>
        <w:ind w:left="-567" w:right="-568"/>
        <w:jc w:val="both"/>
      </w:pPr>
      <w:r>
        <w:t xml:space="preserve">I problemi che dovete svolgere si basano direttamente o indirettamente su uno strumento che è il </w:t>
      </w:r>
      <w:r w:rsidRPr="00C82FBB">
        <w:rPr>
          <w:b/>
        </w:rPr>
        <w:t>selettore di velocità</w:t>
      </w:r>
      <w:r>
        <w:t>, che non ho descritto in classe ma la cui descrizione è data negli appunti.</w:t>
      </w:r>
    </w:p>
    <w:p w:rsidR="00544246" w:rsidRPr="00C82FBB" w:rsidRDefault="00544246" w:rsidP="00C82FBB">
      <w:pPr>
        <w:ind w:left="-567" w:right="-568"/>
        <w:jc w:val="both"/>
      </w:pPr>
      <w:r>
        <w:t xml:space="preserve">Vi chiarisco brevemente cosa è un selettore di velocità: esso è una regione di spazio attraversata da singole particelle cariche dove esiste sia un campo elettrico esterno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</m:t>
            </m:r>
          </m:e>
        </m:acc>
      </m:oMath>
      <w:r>
        <w:t xml:space="preserve"> che un campo magnetico esterno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>
        <w:t xml:space="preserve"> perpendicolari fra loro. Una singola particella carica che attraversa il selettore riceve sia la </w:t>
      </w:r>
      <w:r w:rsidRPr="00C82FBB">
        <w:rPr>
          <w:rFonts w:ascii="Garamond" w:hAnsi="Garamond"/>
          <w:sz w:val="26"/>
          <w:szCs w:val="26"/>
        </w:rPr>
        <w:t>forza magnetica</w:t>
      </w:r>
      <w:r w:rsidR="00C82FBB">
        <w:rPr>
          <w:rFonts w:ascii="Garamond" w:hAnsi="Garamond"/>
          <w:sz w:val="26"/>
          <w:szCs w:val="26"/>
        </w:rPr>
        <w:t xml:space="preserve"> (</w:t>
      </w:r>
      <w:proofErr w:type="spellStart"/>
      <w:r w:rsidR="00C82FBB" w:rsidRPr="00C82FBB">
        <w:rPr>
          <w:rFonts w:ascii="Garamond" w:hAnsi="Garamond"/>
          <w:b/>
          <w:sz w:val="26"/>
          <w:szCs w:val="26"/>
        </w:rPr>
        <w:t>F</w:t>
      </w:r>
      <w:r w:rsidR="00640745">
        <w:rPr>
          <w:rFonts w:ascii="Garamond" w:hAnsi="Garamond"/>
          <w:b/>
          <w:sz w:val="26"/>
          <w:szCs w:val="26"/>
        </w:rPr>
        <w:t>q</w:t>
      </w:r>
      <w:proofErr w:type="spellEnd"/>
      <w:r w:rsidR="00C82FBB">
        <w:rPr>
          <w:rFonts w:ascii="Garamond" w:hAnsi="Garamond"/>
          <w:sz w:val="26"/>
          <w:szCs w:val="26"/>
        </w:rPr>
        <w:t>):</w:t>
      </w:r>
      <w:r>
        <w:t xml:space="preserve"> </w:t>
      </w:r>
      <w:proofErr w:type="spellStart"/>
      <w:r w:rsidRPr="00C82FBB">
        <w:rPr>
          <w:rFonts w:ascii="Garamond" w:hAnsi="Garamond"/>
          <w:color w:val="002060"/>
          <w:sz w:val="26"/>
          <w:szCs w:val="26"/>
        </w:rPr>
        <w:t>F</w:t>
      </w:r>
      <w:r w:rsidR="00640745">
        <w:rPr>
          <w:rFonts w:ascii="Garamond" w:hAnsi="Garamond"/>
          <w:color w:val="002060"/>
          <w:sz w:val="26"/>
          <w:szCs w:val="26"/>
        </w:rPr>
        <w:t>q</w:t>
      </w:r>
      <w:proofErr w:type="spellEnd"/>
      <w:r w:rsidRPr="00C82FBB">
        <w:rPr>
          <w:rFonts w:ascii="Garamond" w:hAnsi="Garamond"/>
          <w:color w:val="002060"/>
          <w:sz w:val="26"/>
          <w:szCs w:val="26"/>
        </w:rPr>
        <w:t xml:space="preserve"> = q</w:t>
      </w:r>
      <w:r w:rsidRPr="00C82FBB">
        <w:rPr>
          <w:rFonts w:ascii="Garamond" w:hAnsi="Garamond"/>
          <w:color w:val="002060"/>
          <w:sz w:val="26"/>
          <w:szCs w:val="26"/>
        </w:rPr>
        <w:sym w:font="Symbol" w:char="F0D7"/>
      </w:r>
      <w:r w:rsidRPr="00C82FBB">
        <w:rPr>
          <w:rFonts w:ascii="Garamond" w:hAnsi="Garamond"/>
          <w:color w:val="002060"/>
          <w:sz w:val="26"/>
          <w:szCs w:val="26"/>
        </w:rPr>
        <w:t>V</w:t>
      </w:r>
      <w:r w:rsidRPr="00C82FBB">
        <w:rPr>
          <w:rFonts w:ascii="Garamond" w:hAnsi="Garamond"/>
          <w:color w:val="002060"/>
          <w:sz w:val="26"/>
          <w:szCs w:val="26"/>
        </w:rPr>
        <w:sym w:font="Symbol" w:char="F0D7"/>
      </w:r>
      <w:r w:rsidRPr="00C82FBB">
        <w:rPr>
          <w:rFonts w:ascii="Garamond" w:hAnsi="Garamond"/>
          <w:color w:val="002060"/>
          <w:sz w:val="26"/>
          <w:szCs w:val="26"/>
        </w:rPr>
        <w:t>B</w:t>
      </w:r>
      <w:r w:rsidRPr="0067787C">
        <w:rPr>
          <w:rFonts w:ascii="Garamond" w:hAnsi="Garamond"/>
          <w:color w:val="002060"/>
          <w:sz w:val="26"/>
          <w:szCs w:val="26"/>
          <w:vertAlign w:val="subscript"/>
        </w:rPr>
        <w:sym w:font="Symbol" w:char="F05E"/>
      </w:r>
      <w:r>
        <w:t xml:space="preserve"> che la </w:t>
      </w:r>
      <w:r w:rsidRPr="00C82FBB">
        <w:rPr>
          <w:rFonts w:ascii="Garamond" w:hAnsi="Garamond"/>
          <w:sz w:val="26"/>
          <w:szCs w:val="26"/>
        </w:rPr>
        <w:t>forza elettrica</w:t>
      </w:r>
      <w:r>
        <w:t xml:space="preserve"> </w:t>
      </w:r>
      <w:r w:rsidR="00C82FBB" w:rsidRPr="00C82FBB">
        <w:rPr>
          <w:rFonts w:ascii="Garamond" w:hAnsi="Garamond"/>
          <w:sz w:val="26"/>
          <w:szCs w:val="26"/>
        </w:rPr>
        <w:t>(</w:t>
      </w:r>
      <w:r w:rsidR="00C82FBB" w:rsidRPr="00C82FBB">
        <w:rPr>
          <w:rFonts w:ascii="Garamond" w:hAnsi="Garamond"/>
          <w:b/>
          <w:sz w:val="26"/>
          <w:szCs w:val="26"/>
        </w:rPr>
        <w:t>F</w:t>
      </w:r>
      <w:r w:rsidR="002D2E82" w:rsidRPr="00640745">
        <w:rPr>
          <w:rFonts w:ascii="Garamond" w:hAnsi="Garamond"/>
          <w:b/>
          <w:sz w:val="26"/>
          <w:szCs w:val="26"/>
          <w:vertAlign w:val="subscript"/>
        </w:rPr>
        <w:t>E</w:t>
      </w:r>
      <w:r w:rsidR="00C82FBB" w:rsidRPr="00C82FBB">
        <w:rPr>
          <w:rFonts w:ascii="Garamond" w:hAnsi="Garamond"/>
          <w:sz w:val="26"/>
          <w:szCs w:val="26"/>
        </w:rPr>
        <w:t>)</w:t>
      </w:r>
      <w:r w:rsidR="00C82FBB">
        <w:rPr>
          <w:rFonts w:ascii="Garamond" w:hAnsi="Garamond"/>
          <w:sz w:val="26"/>
          <w:szCs w:val="26"/>
        </w:rPr>
        <w:t>:</w:t>
      </w:r>
      <w:r w:rsidR="00C82FBB" w:rsidRPr="00C82FBB">
        <w:rPr>
          <w:rFonts w:ascii="Garamond" w:hAnsi="Garamond"/>
          <w:sz w:val="26"/>
          <w:szCs w:val="26"/>
        </w:rPr>
        <w:t xml:space="preserve"> </w:t>
      </w:r>
      <w:r w:rsidRPr="00C82FBB">
        <w:rPr>
          <w:rFonts w:ascii="Garamond" w:hAnsi="Garamond"/>
          <w:color w:val="002060"/>
          <w:sz w:val="26"/>
          <w:szCs w:val="26"/>
        </w:rPr>
        <w:t>F</w:t>
      </w:r>
      <w:r w:rsidR="00640745" w:rsidRPr="00640745">
        <w:rPr>
          <w:rFonts w:ascii="Garamond" w:hAnsi="Garamond"/>
          <w:color w:val="002060"/>
          <w:sz w:val="26"/>
          <w:szCs w:val="26"/>
          <w:vertAlign w:val="subscript"/>
        </w:rPr>
        <w:t>E</w:t>
      </w:r>
      <w:r w:rsidRPr="00C82FBB">
        <w:rPr>
          <w:rFonts w:ascii="Garamond" w:hAnsi="Garamond"/>
          <w:color w:val="002060"/>
          <w:sz w:val="26"/>
          <w:szCs w:val="26"/>
        </w:rPr>
        <w:t xml:space="preserve"> = q</w:t>
      </w:r>
      <w:r w:rsidRPr="00C82FBB">
        <w:rPr>
          <w:rFonts w:ascii="Garamond" w:hAnsi="Garamond"/>
          <w:color w:val="002060"/>
          <w:sz w:val="26"/>
          <w:szCs w:val="26"/>
        </w:rPr>
        <w:sym w:font="Symbol" w:char="F0D7"/>
      </w:r>
      <w:r w:rsidRPr="00C82FBB">
        <w:rPr>
          <w:rFonts w:ascii="Garamond" w:hAnsi="Garamond"/>
          <w:color w:val="002060"/>
          <w:sz w:val="26"/>
          <w:szCs w:val="26"/>
        </w:rPr>
        <w:t>E</w:t>
      </w:r>
      <w:r>
        <w:t xml:space="preserve">. </w:t>
      </w:r>
      <w:r w:rsidRPr="00640745">
        <w:t xml:space="preserve">Se </w:t>
      </w:r>
      <w:proofErr w:type="spellStart"/>
      <w:r w:rsidRPr="00640745">
        <w:rPr>
          <w:rFonts w:ascii="Garamond" w:hAnsi="Garamond"/>
          <w:sz w:val="26"/>
          <w:szCs w:val="26"/>
        </w:rPr>
        <w:t>F</w:t>
      </w:r>
      <w:r w:rsidR="00640745" w:rsidRPr="00640745">
        <w:rPr>
          <w:rFonts w:ascii="Garamond" w:hAnsi="Garamond"/>
          <w:sz w:val="26"/>
          <w:szCs w:val="26"/>
        </w:rPr>
        <w:t>q</w:t>
      </w:r>
      <w:proofErr w:type="spellEnd"/>
      <w:r w:rsidRPr="00640745">
        <w:rPr>
          <w:rFonts w:ascii="Garamond" w:hAnsi="Garamond"/>
          <w:sz w:val="26"/>
          <w:szCs w:val="26"/>
        </w:rPr>
        <w:t xml:space="preserve"> &gt; F</w:t>
      </w:r>
      <w:r w:rsidR="00640745" w:rsidRPr="00640745">
        <w:rPr>
          <w:rFonts w:ascii="Garamond" w:hAnsi="Garamond"/>
          <w:sz w:val="26"/>
          <w:szCs w:val="26"/>
          <w:vertAlign w:val="subscript"/>
        </w:rPr>
        <w:t>E</w:t>
      </w:r>
      <w:r w:rsidRPr="00640745">
        <w:rPr>
          <w:rFonts w:ascii="Garamond" w:hAnsi="Garamond"/>
          <w:sz w:val="26"/>
          <w:szCs w:val="26"/>
        </w:rPr>
        <w:t xml:space="preserve"> </w:t>
      </w:r>
      <w:r w:rsidRPr="00640745">
        <w:t xml:space="preserve">la particella piega dal lato di </w:t>
      </w:r>
      <w:proofErr w:type="spellStart"/>
      <w:r w:rsidRPr="00640745">
        <w:rPr>
          <w:rFonts w:ascii="Garamond" w:hAnsi="Garamond"/>
          <w:sz w:val="26"/>
          <w:szCs w:val="26"/>
        </w:rPr>
        <w:t>F</w:t>
      </w:r>
      <w:r w:rsidR="00640745" w:rsidRPr="00640745">
        <w:rPr>
          <w:rFonts w:ascii="Garamond" w:hAnsi="Garamond"/>
          <w:sz w:val="26"/>
          <w:szCs w:val="26"/>
        </w:rPr>
        <w:t>q</w:t>
      </w:r>
      <w:proofErr w:type="spellEnd"/>
      <w:r w:rsidRPr="00640745">
        <w:t xml:space="preserve">, nel caso opposto piega dal lato di </w:t>
      </w:r>
      <w:r w:rsidRPr="00640745">
        <w:rPr>
          <w:rFonts w:ascii="Garamond" w:hAnsi="Garamond"/>
          <w:sz w:val="26"/>
          <w:szCs w:val="26"/>
        </w:rPr>
        <w:t>F</w:t>
      </w:r>
      <w:r w:rsidR="00640745" w:rsidRPr="00640745">
        <w:rPr>
          <w:rFonts w:ascii="Garamond" w:hAnsi="Garamond"/>
          <w:sz w:val="26"/>
          <w:szCs w:val="26"/>
          <w:vertAlign w:val="subscript"/>
        </w:rPr>
        <w:t>E</w:t>
      </w:r>
      <w:r w:rsidRPr="00640745">
        <w:t xml:space="preserve">: nel caso in cui </w:t>
      </w:r>
      <w:proofErr w:type="spellStart"/>
      <w:r w:rsidRPr="00640745">
        <w:rPr>
          <w:rFonts w:ascii="Garamond" w:hAnsi="Garamond"/>
          <w:sz w:val="26"/>
          <w:szCs w:val="26"/>
        </w:rPr>
        <w:t>F</w:t>
      </w:r>
      <w:r w:rsidR="00640745" w:rsidRPr="00640745">
        <w:rPr>
          <w:rFonts w:ascii="Garamond" w:hAnsi="Garamond"/>
          <w:sz w:val="26"/>
          <w:szCs w:val="26"/>
        </w:rPr>
        <w:t>q</w:t>
      </w:r>
      <w:proofErr w:type="spellEnd"/>
      <w:r w:rsidRPr="00640745">
        <w:rPr>
          <w:rFonts w:ascii="Garamond" w:hAnsi="Garamond"/>
          <w:sz w:val="26"/>
          <w:szCs w:val="26"/>
        </w:rPr>
        <w:t xml:space="preserve"> = F</w:t>
      </w:r>
      <w:r w:rsidR="00640745" w:rsidRPr="00640745">
        <w:rPr>
          <w:rFonts w:ascii="Garamond" w:hAnsi="Garamond"/>
          <w:sz w:val="26"/>
          <w:szCs w:val="26"/>
          <w:vertAlign w:val="subscript"/>
        </w:rPr>
        <w:t>E</w:t>
      </w:r>
      <w:r>
        <w:t xml:space="preserve"> la particella non risente di alcuna forza ma prosegue in linea retta. Perciò all’equilibrio vale l’equazione: </w:t>
      </w:r>
      <w:r w:rsidRPr="00C82FBB">
        <w:rPr>
          <w:rFonts w:ascii="Garamond" w:hAnsi="Garamond"/>
          <w:b/>
          <w:color w:val="002060"/>
          <w:sz w:val="26"/>
          <w:szCs w:val="26"/>
        </w:rPr>
        <w:t>q</w:t>
      </w:r>
      <w:r w:rsidRPr="00C82FBB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C82FBB">
        <w:rPr>
          <w:rFonts w:ascii="Garamond" w:hAnsi="Garamond"/>
          <w:b/>
          <w:color w:val="002060"/>
          <w:sz w:val="26"/>
          <w:szCs w:val="26"/>
        </w:rPr>
        <w:t>V</w:t>
      </w:r>
      <w:r w:rsidRPr="00C82FBB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C82FBB">
        <w:rPr>
          <w:rFonts w:ascii="Garamond" w:hAnsi="Garamond"/>
          <w:b/>
          <w:color w:val="002060"/>
          <w:sz w:val="26"/>
          <w:szCs w:val="26"/>
        </w:rPr>
        <w:t>B</w:t>
      </w:r>
      <w:r w:rsidRPr="000A17F5">
        <w:rPr>
          <w:rFonts w:ascii="Garamond" w:hAnsi="Garamond"/>
          <w:b/>
          <w:color w:val="002060"/>
          <w:sz w:val="26"/>
          <w:szCs w:val="26"/>
          <w:vertAlign w:val="subscript"/>
        </w:rPr>
        <w:sym w:font="Symbol" w:char="F05E"/>
      </w:r>
      <w:r w:rsidRPr="000A17F5">
        <w:rPr>
          <w:rFonts w:ascii="Garamond" w:hAnsi="Garamond"/>
          <w:b/>
          <w:color w:val="002060"/>
          <w:sz w:val="26"/>
          <w:szCs w:val="26"/>
          <w:vertAlign w:val="subscript"/>
        </w:rPr>
        <w:t xml:space="preserve"> </w:t>
      </w:r>
      <w:r w:rsidRPr="00C82FBB">
        <w:rPr>
          <w:rFonts w:ascii="Garamond" w:hAnsi="Garamond"/>
          <w:b/>
          <w:color w:val="002060"/>
          <w:sz w:val="26"/>
          <w:szCs w:val="26"/>
        </w:rPr>
        <w:t>= q</w:t>
      </w:r>
      <w:r w:rsidRPr="00C82FBB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C82FBB">
        <w:rPr>
          <w:rFonts w:ascii="Garamond" w:hAnsi="Garamond"/>
          <w:b/>
          <w:color w:val="002060"/>
          <w:sz w:val="26"/>
          <w:szCs w:val="26"/>
        </w:rPr>
        <w:t xml:space="preserve">E </w:t>
      </w:r>
      <w:r>
        <w:sym w:font="Symbol" w:char="F0AE"/>
      </w:r>
      <w:r w:rsidR="00C82FBB">
        <w:t xml:space="preserve">   </w:t>
      </w:r>
      <w:r w:rsidRPr="00C82FBB">
        <w:rPr>
          <w:rFonts w:ascii="Garamond" w:hAnsi="Garamond"/>
          <w:b/>
          <w:color w:val="002060"/>
          <w:sz w:val="26"/>
          <w:szCs w:val="26"/>
        </w:rPr>
        <w:t>V = E/B</w:t>
      </w:r>
      <w:r w:rsidRPr="000A17F5">
        <w:rPr>
          <w:rFonts w:ascii="Garamond" w:hAnsi="Garamond"/>
          <w:b/>
          <w:color w:val="002060"/>
          <w:sz w:val="26"/>
          <w:szCs w:val="26"/>
          <w:vertAlign w:val="subscript"/>
        </w:rPr>
        <w:sym w:font="Symbol" w:char="F05E"/>
      </w:r>
      <w:r w:rsidR="00C82FBB">
        <w:rPr>
          <w:rFonts w:ascii="Garamond" w:hAnsi="Garamond"/>
          <w:b/>
          <w:color w:val="002060"/>
          <w:sz w:val="26"/>
          <w:szCs w:val="26"/>
        </w:rPr>
        <w:t xml:space="preserve"> </w:t>
      </w:r>
      <w:r w:rsidR="00C82FBB" w:rsidRPr="00C82FBB">
        <w:t>(all’equilibrio)</w:t>
      </w:r>
      <w:r w:rsidR="0067787C">
        <w:t>.</w:t>
      </w:r>
      <w:bookmarkStart w:id="0" w:name="_GoBack"/>
      <w:bookmarkEnd w:id="0"/>
    </w:p>
    <w:p w:rsidR="00544246" w:rsidRDefault="00544246" w:rsidP="00C82FBB">
      <w:pPr>
        <w:ind w:left="-567" w:right="-568"/>
        <w:jc w:val="both"/>
      </w:pPr>
      <w:r>
        <w:t xml:space="preserve">“Prof! Ma tutto questo non è altro che la </w:t>
      </w:r>
      <w:r w:rsidRPr="00C82FBB">
        <w:rPr>
          <w:b/>
        </w:rPr>
        <w:t>sonda di Hall</w:t>
      </w:r>
      <w:r>
        <w:t xml:space="preserve"> appena spiegata in classe! Il meccanismo </w:t>
      </w:r>
      <w:r w:rsidR="00323570">
        <w:t xml:space="preserve">matematico </w:t>
      </w:r>
      <w:r>
        <w:t xml:space="preserve">è identico!” </w:t>
      </w:r>
    </w:p>
    <w:p w:rsidR="00544246" w:rsidRDefault="00544246" w:rsidP="00C82FBB">
      <w:pPr>
        <w:ind w:left="-567" w:right="-568"/>
        <w:jc w:val="both"/>
      </w:pPr>
      <w:proofErr w:type="gramStart"/>
      <w:r>
        <w:t>E’</w:t>
      </w:r>
      <w:proofErr w:type="gramEnd"/>
      <w:r>
        <w:t xml:space="preserve"> vero: </w:t>
      </w:r>
      <w:r w:rsidRPr="00C82FBB">
        <w:rPr>
          <w:b/>
        </w:rPr>
        <w:t xml:space="preserve">il selettore di velocità è uno strumento </w:t>
      </w:r>
      <w:r w:rsidR="00C82FBB">
        <w:rPr>
          <w:b/>
        </w:rPr>
        <w:t>matematica</w:t>
      </w:r>
      <w:r w:rsidRPr="00C82FBB">
        <w:rPr>
          <w:b/>
        </w:rPr>
        <w:t>mente del tutto identico alla sonda di Hall</w:t>
      </w:r>
      <w:r>
        <w:t xml:space="preserve"> con una differenza che è solo costruttiva: il campo elettrico che bilancia la forza di </w:t>
      </w:r>
      <w:proofErr w:type="spellStart"/>
      <w:r>
        <w:t>Lorentz</w:t>
      </w:r>
      <w:proofErr w:type="spellEnd"/>
      <w:r>
        <w:t xml:space="preserve"> non è dato dall’accumulo di cariche su di una parete ma da un campo elettrico esterno messo lì apposta per bilanciare la forza di </w:t>
      </w:r>
      <w:proofErr w:type="spellStart"/>
      <w:r>
        <w:t>Lorentz</w:t>
      </w:r>
      <w:proofErr w:type="spellEnd"/>
      <w:r>
        <w:t xml:space="preserve">. </w:t>
      </w:r>
      <w:r w:rsidR="00BE333D">
        <w:t>Dal punto di vista dei problemi: che il campo elettrico sia dovuto per accumulo di cariche o perché messo esternamente non fa alcuna differenza, sempre campo elettrico è: p</w:t>
      </w:r>
      <w:r>
        <w:t>erciò potete applicare le stesse identiche equazioni sia alla sonda di Hall che al selettore</w:t>
      </w:r>
      <w:r w:rsidR="00C82FBB">
        <w:t xml:space="preserve"> di velocità</w:t>
      </w:r>
      <w:r>
        <w:t xml:space="preserve"> (in pratica,</w:t>
      </w:r>
      <w:r w:rsidR="00C82FBB">
        <w:t xml:space="preserve"> nei problemi potete sostituire l’espressione “selettore di velocità” con “sonda di Hall” e non cambia niente</w:t>
      </w:r>
      <w:r>
        <w:t>).</w:t>
      </w:r>
    </w:p>
    <w:p w:rsidR="0086140B" w:rsidRDefault="0086140B" w:rsidP="00C82FBB">
      <w:pPr>
        <w:ind w:left="-567" w:right="-568"/>
        <w:jc w:val="both"/>
      </w:pPr>
      <w:r w:rsidRPr="00C82FBB">
        <w:rPr>
          <w:color w:val="FF0000"/>
        </w:rPr>
        <w:t>Problema 13:</w:t>
      </w:r>
      <w:r>
        <w:t xml:space="preserve"> la velocità di deriva degli elettroni è né più né meno la velocità con cui gli elettroni si muovono a causa della corrente. Spiegherò in classe perché questa velocità si chiama di deriva: per adesso, semplicemente considerate la velocità di deriva degli elettroni == la velocità degli elettroni</w:t>
      </w:r>
    </w:p>
    <w:p w:rsidR="0086140B" w:rsidRDefault="0086140B" w:rsidP="00C82FBB">
      <w:pPr>
        <w:ind w:left="-567" w:right="-568"/>
        <w:jc w:val="both"/>
      </w:pPr>
      <w:r w:rsidRPr="00C82FBB">
        <w:rPr>
          <w:color w:val="FF0000"/>
        </w:rPr>
        <w:t>Problema 16:</w:t>
      </w:r>
      <w:r>
        <w:t xml:space="preserve"> il fatto che la particella non sia deviata significa che la forza elettrica è bilanciata da quella magnetica. In pratica, è come nella sonda di Hall, solo che il campo elettrico E non è dato dall’accumulo di cariche su di un lato del conduttore (come accade nella sonda di Hall) ma è generato esternamente. Nota che l’unità di misura di E non è N/C ma V/m: sono la stessa cosa… ne discuteremo in classe.</w:t>
      </w:r>
    </w:p>
    <w:p w:rsidR="0086140B" w:rsidRDefault="0086140B" w:rsidP="00C82FBB">
      <w:pPr>
        <w:ind w:left="-567" w:right="-568"/>
        <w:jc w:val="both"/>
      </w:pPr>
      <w:r w:rsidRPr="00C82FBB">
        <w:rPr>
          <w:color w:val="FF0000"/>
        </w:rPr>
        <w:t xml:space="preserve">Problema 17: </w:t>
      </w:r>
      <w:r w:rsidRPr="00C82FBB">
        <w:t xml:space="preserve">Sono descritti due campi elettrici: E1 e E2. Il primo serve ad accelerare da ferme le particelle: devi calcolare la velocità finale </w:t>
      </w:r>
      <w:proofErr w:type="spellStart"/>
      <w:r w:rsidRPr="00C82FBB">
        <w:t>Vf</w:t>
      </w:r>
      <w:proofErr w:type="spellEnd"/>
      <w:r w:rsidRPr="00C82FBB">
        <w:t xml:space="preserve"> a cui giungono le particelle dopo che sono state accelerate per 2,0s.  Dopodiché devi trovare il rapporto</w:t>
      </w:r>
      <w:r>
        <w:t xml:space="preserve"> q/m tale che la forza magnetica e quella elettrica si bilancino esattamente</w:t>
      </w:r>
    </w:p>
    <w:p w:rsidR="0086140B" w:rsidRDefault="0086140B" w:rsidP="00C82FBB">
      <w:pPr>
        <w:ind w:left="-567" w:right="-568"/>
        <w:jc w:val="both"/>
      </w:pPr>
      <w:r w:rsidRPr="00C82FBB">
        <w:rPr>
          <w:color w:val="FF0000"/>
        </w:rPr>
        <w:t>Problema 18:</w:t>
      </w:r>
      <w:r>
        <w:t xml:space="preserve"> la prima domanda richiede di calcolare la velocità di una particella alfa che è stata accelerata dalla d.d.p. di 15kV.</w:t>
      </w:r>
    </w:p>
    <w:p w:rsidR="0086140B" w:rsidRDefault="0086140B" w:rsidP="00C82FBB">
      <w:pPr>
        <w:ind w:left="-567" w:right="-568"/>
        <w:jc w:val="both"/>
      </w:pPr>
      <w:r w:rsidRPr="00C82FBB">
        <w:rPr>
          <w:color w:val="FF0000"/>
        </w:rPr>
        <w:t>Problema 23:</w:t>
      </w:r>
      <w:r>
        <w:t xml:space="preserve"> </w:t>
      </w:r>
      <w:r w:rsidR="00C82FBB">
        <w:t>il problema richiede l’applicazione delle formule della forza di</w:t>
      </w:r>
      <w:r>
        <w:t xml:space="preserve"> </w:t>
      </w:r>
      <w:proofErr w:type="spellStart"/>
      <w:r>
        <w:t>Lorentz</w:t>
      </w:r>
      <w:proofErr w:type="spellEnd"/>
      <w:r>
        <w:t xml:space="preserve"> nuda e cruda.</w:t>
      </w:r>
    </w:p>
    <w:p w:rsidR="0086140B" w:rsidRDefault="0086140B" w:rsidP="00C82FBB">
      <w:pPr>
        <w:ind w:left="-567" w:right="-568"/>
        <w:jc w:val="both"/>
      </w:pPr>
      <w:r>
        <w:t xml:space="preserve"> </w:t>
      </w:r>
    </w:p>
    <w:p w:rsidR="0086140B" w:rsidRDefault="0086140B" w:rsidP="00C82FBB">
      <w:pPr>
        <w:ind w:left="-567" w:right="-568"/>
        <w:jc w:val="both"/>
      </w:pPr>
    </w:p>
    <w:p w:rsidR="0086140B" w:rsidRDefault="0086140B">
      <w:r>
        <w:t xml:space="preserve"> </w:t>
      </w:r>
    </w:p>
    <w:sectPr w:rsidR="0086140B" w:rsidSect="00C82FBB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0B"/>
    <w:rsid w:val="0004022F"/>
    <w:rsid w:val="000A17F5"/>
    <w:rsid w:val="000C1A6D"/>
    <w:rsid w:val="000E2BA7"/>
    <w:rsid w:val="001734CC"/>
    <w:rsid w:val="001C6066"/>
    <w:rsid w:val="001D1B9D"/>
    <w:rsid w:val="001F4701"/>
    <w:rsid w:val="00225F10"/>
    <w:rsid w:val="0027392A"/>
    <w:rsid w:val="00292655"/>
    <w:rsid w:val="002B2DCD"/>
    <w:rsid w:val="002D2E82"/>
    <w:rsid w:val="00323570"/>
    <w:rsid w:val="00323CBF"/>
    <w:rsid w:val="003378F0"/>
    <w:rsid w:val="00370F85"/>
    <w:rsid w:val="00391D77"/>
    <w:rsid w:val="003B1D78"/>
    <w:rsid w:val="003F2070"/>
    <w:rsid w:val="00423418"/>
    <w:rsid w:val="0045457F"/>
    <w:rsid w:val="004933F6"/>
    <w:rsid w:val="004C18DB"/>
    <w:rsid w:val="004F719E"/>
    <w:rsid w:val="0050763A"/>
    <w:rsid w:val="0051072F"/>
    <w:rsid w:val="00544246"/>
    <w:rsid w:val="00567FCE"/>
    <w:rsid w:val="005B384A"/>
    <w:rsid w:val="00640745"/>
    <w:rsid w:val="00665FC5"/>
    <w:rsid w:val="0066614A"/>
    <w:rsid w:val="0067787C"/>
    <w:rsid w:val="00692FDB"/>
    <w:rsid w:val="006F3831"/>
    <w:rsid w:val="00734861"/>
    <w:rsid w:val="00745B8A"/>
    <w:rsid w:val="007C5DDC"/>
    <w:rsid w:val="0086140B"/>
    <w:rsid w:val="00861980"/>
    <w:rsid w:val="008B5B2F"/>
    <w:rsid w:val="008D605C"/>
    <w:rsid w:val="00912B2D"/>
    <w:rsid w:val="00944558"/>
    <w:rsid w:val="009A772F"/>
    <w:rsid w:val="00A216B8"/>
    <w:rsid w:val="00A931ED"/>
    <w:rsid w:val="00A969C9"/>
    <w:rsid w:val="00BA045B"/>
    <w:rsid w:val="00BE333D"/>
    <w:rsid w:val="00C35339"/>
    <w:rsid w:val="00C5425D"/>
    <w:rsid w:val="00C82FBB"/>
    <w:rsid w:val="00D23993"/>
    <w:rsid w:val="00D674A7"/>
    <w:rsid w:val="00D90856"/>
    <w:rsid w:val="00DC16C7"/>
    <w:rsid w:val="00DD3CEA"/>
    <w:rsid w:val="00E068B7"/>
    <w:rsid w:val="00E257D9"/>
    <w:rsid w:val="00E74DC9"/>
    <w:rsid w:val="00E76B76"/>
    <w:rsid w:val="00E91857"/>
    <w:rsid w:val="00EC12A8"/>
    <w:rsid w:val="00F10D47"/>
    <w:rsid w:val="00F17E7B"/>
    <w:rsid w:val="00FA373F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7820E"/>
  <w15:chartTrackingRefBased/>
  <w15:docId w15:val="{1832B83E-B923-4CA1-BCD3-74E20C02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2578</Characters>
  <Application>Microsoft Office Word</Application>
  <DocSecurity>0</DocSecurity>
  <Lines>47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andrea maccioni</cp:lastModifiedBy>
  <cp:revision>2</cp:revision>
  <dcterms:created xsi:type="dcterms:W3CDTF">2019-01-21T13:52:00Z</dcterms:created>
  <dcterms:modified xsi:type="dcterms:W3CDTF">2019-01-21T13:52:00Z</dcterms:modified>
</cp:coreProperties>
</file>