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5" w:rsidRPr="002B6105" w:rsidRDefault="002B6105" w:rsidP="00A36640">
      <w:pPr>
        <w:spacing w:line="276" w:lineRule="auto"/>
        <w:jc w:val="center"/>
        <w:rPr>
          <w:b/>
          <w:color w:val="C00000"/>
          <w:sz w:val="36"/>
          <w:szCs w:val="36"/>
        </w:rPr>
      </w:pPr>
      <w:r w:rsidRPr="002B6105">
        <w:rPr>
          <w:b/>
          <w:color w:val="C00000"/>
          <w:sz w:val="36"/>
          <w:szCs w:val="36"/>
        </w:rPr>
        <w:t>LEGGE DI CONSERVAZIONE DELL’ENERGIA MECCANICA</w:t>
      </w:r>
    </w:p>
    <w:p w:rsidR="00A36640" w:rsidRDefault="002B6105" w:rsidP="00A36640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A36640">
        <w:rPr>
          <w:rFonts w:ascii="Tahoma" w:hAnsi="Tahoma" w:cs="Tahoma"/>
          <w:sz w:val="22"/>
          <w:szCs w:val="22"/>
        </w:rPr>
        <w:t>[</w:t>
      </w:r>
      <w:r w:rsidR="006650AD">
        <w:rPr>
          <w:rFonts w:ascii="Tahoma" w:hAnsi="Tahoma" w:cs="Tahoma"/>
          <w:sz w:val="22"/>
          <w:szCs w:val="22"/>
        </w:rPr>
        <w:t>Prima di leggere quest</w:t>
      </w:r>
      <w:r w:rsidR="00A36640">
        <w:rPr>
          <w:rFonts w:ascii="Tahoma" w:hAnsi="Tahoma" w:cs="Tahoma"/>
          <w:sz w:val="22"/>
          <w:szCs w:val="22"/>
        </w:rPr>
        <w:t xml:space="preserve">i appunti </w:t>
      </w:r>
      <w:r w:rsidR="006650AD">
        <w:rPr>
          <w:rFonts w:ascii="Tahoma" w:hAnsi="Tahoma" w:cs="Tahoma"/>
          <w:sz w:val="22"/>
          <w:szCs w:val="22"/>
        </w:rPr>
        <w:t>è bene aver studiato “RELAZIONE FRA L’ENERGIA CINETICA E POTENZIALE”</w:t>
      </w:r>
      <w:r w:rsidR="00A36640">
        <w:rPr>
          <w:rFonts w:ascii="Tahoma" w:hAnsi="Tahoma" w:cs="Tahoma"/>
          <w:sz w:val="22"/>
          <w:szCs w:val="22"/>
        </w:rPr>
        <w:t>, di cui queste brevi pagine sono il completamento]</w:t>
      </w:r>
    </w:p>
    <w:p w:rsidR="00A36640" w:rsidRDefault="00A36640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378CF" w:rsidRDefault="00BE5316" w:rsidP="00E96DCF">
      <w:pPr>
        <w:spacing w:line="276" w:lineRule="auto"/>
        <w:jc w:val="both"/>
      </w:pPr>
      <w:r>
        <w:rPr>
          <w:noProof/>
        </w:rPr>
        <w:drawing>
          <wp:anchor distT="0" distB="791845" distL="114300" distR="114300" simplePos="0" relativeHeight="25165670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83820</wp:posOffset>
            </wp:positionV>
            <wp:extent cx="2187575" cy="1457325"/>
            <wp:effectExtent l="0" t="0" r="3175" b="9525"/>
            <wp:wrapSquare wrapText="bothSides"/>
            <wp:docPr id="5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95" w:rsidRPr="00E03C95">
        <w:rPr>
          <w:rFonts w:ascii="Tahoma" w:hAnsi="Tahoma" w:cs="Tahoma"/>
          <w:sz w:val="22"/>
          <w:szCs w:val="22"/>
        </w:rPr>
        <w:t>L'</w:t>
      </w:r>
      <w:r w:rsidR="00E03C95" w:rsidRPr="00E03C95">
        <w:rPr>
          <w:rFonts w:ascii="Tahoma" w:hAnsi="Tahoma" w:cs="Tahoma"/>
          <w:b/>
          <w:sz w:val="22"/>
          <w:szCs w:val="22"/>
        </w:rPr>
        <w:t>energia</w:t>
      </w:r>
      <w:r w:rsidR="00E03C95" w:rsidRPr="00E03C95">
        <w:rPr>
          <w:rFonts w:ascii="Tahoma" w:hAnsi="Tahoma" w:cs="Tahoma"/>
          <w:sz w:val="22"/>
          <w:szCs w:val="22"/>
        </w:rPr>
        <w:t xml:space="preserve"> si presenta sotto moltissime forme, quali ad esempio </w:t>
      </w:r>
      <w:r w:rsidR="00E03C95" w:rsidRPr="00AE3E5B">
        <w:rPr>
          <w:rFonts w:ascii="Tahoma" w:hAnsi="Tahoma" w:cs="Tahoma"/>
          <w:sz w:val="22"/>
          <w:szCs w:val="22"/>
        </w:rPr>
        <w:t xml:space="preserve">l'energia </w:t>
      </w:r>
      <w:hyperlink r:id="rId9" w:history="1">
        <w:r w:rsidR="00E03C95" w:rsidRPr="00AE3E5B">
          <w:rPr>
            <w:rFonts w:ascii="Tahoma" w:hAnsi="Tahoma" w:cs="Tahoma"/>
            <w:sz w:val="22"/>
            <w:szCs w:val="22"/>
          </w:rPr>
          <w:t>cinetica</w:t>
        </w:r>
      </w:hyperlink>
      <w:r w:rsidR="00AE3E5B">
        <w:rPr>
          <w:rFonts w:ascii="Tahoma" w:hAnsi="Tahoma" w:cs="Tahoma"/>
          <w:sz w:val="22"/>
          <w:szCs w:val="22"/>
        </w:rPr>
        <w:t>,</w:t>
      </w:r>
      <w:r w:rsidR="00E03C95" w:rsidRPr="00E03C95">
        <w:rPr>
          <w:rFonts w:ascii="Tahoma" w:hAnsi="Tahoma" w:cs="Tahoma"/>
          <w:sz w:val="22"/>
          <w:szCs w:val="22"/>
        </w:rPr>
        <w:t xml:space="preserve"> il calore, l'energia </w:t>
      </w:r>
      <w:r w:rsidR="00AE3E5B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 xml:space="preserve">chimica, l'energia </w:t>
      </w:r>
      <w:r w:rsidR="00AE3E5B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 xml:space="preserve">nucleare, l'energia </w:t>
      </w:r>
      <w:r w:rsidR="00E96DCF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>luminosa (Luce) e acustica (Suono), che possono essere trasformate l'una nell'altra. Sperimentalmente, si osserva che qualunque sia il tipo di trasformazione, l’energia totale rimane sempre costante. In altre parole</w:t>
      </w:r>
      <w:r w:rsidR="00E03C95" w:rsidRPr="001770D6">
        <w:rPr>
          <w:rFonts w:ascii="Garamond" w:hAnsi="Garamond" w:cs="Tahoma"/>
          <w:color w:val="003300"/>
          <w:sz w:val="26"/>
          <w:szCs w:val="26"/>
        </w:rPr>
        <w:t>: l’energia può essere trasferita da un corpo a un altro oppure passare da uno stato all’altro, tuttavia la somma totale dell’energia prima e dopo la trasformazione è sempre la stessa</w:t>
      </w:r>
      <w:r w:rsidR="00E03C95" w:rsidRPr="00E03C95">
        <w:rPr>
          <w:rFonts w:ascii="Tahoma" w:hAnsi="Tahoma" w:cs="Tahoma"/>
          <w:sz w:val="22"/>
          <w:szCs w:val="22"/>
        </w:rPr>
        <w:t>. Questo prende il nome di “</w:t>
      </w:r>
      <w:r w:rsidR="00E03C95" w:rsidRPr="00E03C95">
        <w:rPr>
          <w:rFonts w:ascii="Tahoma" w:hAnsi="Tahoma" w:cs="Tahoma"/>
          <w:b/>
          <w:bCs/>
          <w:sz w:val="22"/>
          <w:szCs w:val="22"/>
        </w:rPr>
        <w:t xml:space="preserve">Principio di Conservazione </w:t>
      </w:r>
      <w:proofErr w:type="gramStart"/>
      <w:r w:rsidR="00E03C95" w:rsidRPr="00E03C95">
        <w:rPr>
          <w:rFonts w:ascii="Tahoma" w:hAnsi="Tahoma" w:cs="Tahoma"/>
          <w:b/>
          <w:bCs/>
          <w:sz w:val="22"/>
          <w:szCs w:val="22"/>
        </w:rPr>
        <w:t>dell’Energia</w:t>
      </w:r>
      <w:r w:rsidR="00E03C95" w:rsidRPr="00E03C95">
        <w:rPr>
          <w:rFonts w:ascii="Tahoma" w:hAnsi="Tahoma" w:cs="Tahoma"/>
          <w:sz w:val="22"/>
          <w:szCs w:val="22"/>
        </w:rPr>
        <w:t>“</w:t>
      </w:r>
      <w:proofErr w:type="gramEnd"/>
      <w:r w:rsidR="00E03C95" w:rsidRPr="00E03C95">
        <w:rPr>
          <w:rFonts w:ascii="Tahoma" w:hAnsi="Tahoma" w:cs="Tahoma"/>
          <w:sz w:val="22"/>
          <w:szCs w:val="22"/>
        </w:rPr>
        <w:t>.</w:t>
      </w:r>
    </w:p>
    <w:p w:rsidR="00E96DCF" w:rsidRDefault="00E96DCF" w:rsidP="00E96DCF">
      <w:pPr>
        <w:spacing w:line="276" w:lineRule="auto"/>
        <w:jc w:val="both"/>
      </w:pPr>
    </w:p>
    <w:p w:rsidR="00AF04B6" w:rsidRDefault="00BE5316" w:rsidP="00AF04B6">
      <w:pPr>
        <w:keepNext/>
        <w:spacing w:after="120" w:line="276" w:lineRule="auto"/>
        <w:jc w:val="both"/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829425" cy="2152650"/>
            <wp:effectExtent l="19050" t="0" r="9525" b="0"/>
            <wp:docPr id="1" name="Immagine 1" descr="C:\Users\Personal\Desktop\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B6" w:rsidRDefault="00AF04B6" w:rsidP="00AF04B6">
      <w:pPr>
        <w:pStyle w:val="Didascalia"/>
        <w:jc w:val="center"/>
        <w:rPr>
          <w:color w:val="996600"/>
          <w:sz w:val="22"/>
          <w:szCs w:val="22"/>
        </w:rPr>
      </w:pPr>
      <w:r w:rsidRPr="00AF04B6">
        <w:rPr>
          <w:color w:val="996600"/>
          <w:sz w:val="22"/>
          <w:szCs w:val="22"/>
        </w:rPr>
        <w:t xml:space="preserve">Figura </w:t>
      </w:r>
      <w:r w:rsidRPr="00AF04B6">
        <w:rPr>
          <w:color w:val="996600"/>
          <w:sz w:val="22"/>
          <w:szCs w:val="22"/>
        </w:rPr>
        <w:fldChar w:fldCharType="begin"/>
      </w:r>
      <w:r w:rsidRPr="00AF04B6">
        <w:rPr>
          <w:color w:val="996600"/>
          <w:sz w:val="22"/>
          <w:szCs w:val="22"/>
        </w:rPr>
        <w:instrText xml:space="preserve"> SEQ Figura \* ARABIC </w:instrText>
      </w:r>
      <w:r w:rsidRPr="00AF04B6">
        <w:rPr>
          <w:color w:val="996600"/>
          <w:sz w:val="22"/>
          <w:szCs w:val="22"/>
        </w:rPr>
        <w:fldChar w:fldCharType="separate"/>
      </w:r>
      <w:r w:rsidRPr="00AF04B6">
        <w:rPr>
          <w:noProof/>
          <w:color w:val="996600"/>
          <w:sz w:val="22"/>
          <w:szCs w:val="22"/>
        </w:rPr>
        <w:t>1</w:t>
      </w:r>
      <w:r w:rsidRPr="00AF04B6">
        <w:rPr>
          <w:color w:val="996600"/>
          <w:sz w:val="22"/>
          <w:szCs w:val="22"/>
        </w:rPr>
        <w:fldChar w:fldCharType="end"/>
      </w:r>
      <w:r w:rsidRPr="00AF04B6">
        <w:rPr>
          <w:color w:val="996600"/>
          <w:sz w:val="22"/>
          <w:szCs w:val="22"/>
        </w:rPr>
        <w:t>: eccovi un chiaro esempio di trasformazione dell'energia</w:t>
      </w:r>
    </w:p>
    <w:p w:rsidR="00AF04B6" w:rsidRPr="00AF04B6" w:rsidRDefault="00AF04B6" w:rsidP="00AF04B6"/>
    <w:p w:rsidR="001770D6" w:rsidRDefault="00E96DCF" w:rsidP="0063767E">
      <w:pPr>
        <w:spacing w:after="120" w:line="276" w:lineRule="auto"/>
        <w:jc w:val="both"/>
      </w:pPr>
      <w:r w:rsidRPr="00825C33">
        <w:rPr>
          <w:rFonts w:ascii="Tahoma" w:hAnsi="Tahoma" w:cs="Tahoma"/>
          <w:sz w:val="22"/>
          <w:szCs w:val="22"/>
        </w:rPr>
        <w:t xml:space="preserve">Il Principio di Conservazione dell’Energia è, come abbiamo detto, una </w:t>
      </w:r>
      <w:r w:rsidRPr="00F209DD">
        <w:rPr>
          <w:rFonts w:ascii="Tahoma" w:hAnsi="Tahoma" w:cs="Tahoma"/>
          <w:b/>
          <w:sz w:val="22"/>
          <w:szCs w:val="22"/>
        </w:rPr>
        <w:t>legge empirica</w:t>
      </w:r>
      <w:r w:rsidRPr="00825C33">
        <w:rPr>
          <w:rFonts w:ascii="Tahoma" w:hAnsi="Tahoma" w:cs="Tahoma"/>
          <w:sz w:val="22"/>
          <w:szCs w:val="22"/>
        </w:rPr>
        <w:t xml:space="preserve"> e perciò di per </w:t>
      </w:r>
      <w:proofErr w:type="gramStart"/>
      <w:r w:rsidRPr="00825C33">
        <w:rPr>
          <w:rFonts w:ascii="Tahoma" w:hAnsi="Tahoma" w:cs="Tahoma"/>
          <w:sz w:val="22"/>
          <w:szCs w:val="22"/>
        </w:rPr>
        <w:t>se</w:t>
      </w:r>
      <w:proofErr w:type="gramEnd"/>
      <w:r w:rsidRPr="00825C33">
        <w:rPr>
          <w:rFonts w:ascii="Tahoma" w:hAnsi="Tahoma" w:cs="Tahoma"/>
          <w:sz w:val="22"/>
          <w:szCs w:val="22"/>
        </w:rPr>
        <w:t xml:space="preserve"> stessa non dimostrata (almeno fino ad ora). Un grande scienziato del XX secolo, </w:t>
      </w:r>
      <w:r w:rsidRPr="00F209DD">
        <w:rPr>
          <w:rFonts w:ascii="Tahoma" w:hAnsi="Tahoma" w:cs="Tahoma"/>
          <w:b/>
          <w:sz w:val="22"/>
          <w:szCs w:val="22"/>
        </w:rPr>
        <w:t xml:space="preserve">Richard </w:t>
      </w:r>
      <w:proofErr w:type="spellStart"/>
      <w:r w:rsidRPr="00F209DD">
        <w:rPr>
          <w:rFonts w:ascii="Tahoma" w:hAnsi="Tahoma" w:cs="Tahoma"/>
          <w:b/>
          <w:sz w:val="22"/>
          <w:szCs w:val="22"/>
        </w:rPr>
        <w:t>Feynman</w:t>
      </w:r>
      <w:proofErr w:type="spellEnd"/>
      <w:r w:rsidRPr="00825C33">
        <w:rPr>
          <w:rFonts w:ascii="Tahoma" w:hAnsi="Tahoma" w:cs="Tahoma"/>
          <w:sz w:val="22"/>
          <w:szCs w:val="22"/>
        </w:rPr>
        <w:t>, dichiarò con il suo tipico tono fra il serio ed il faceto:</w:t>
      </w:r>
    </w:p>
    <w:p w:rsidR="006650AD" w:rsidRPr="0063767E" w:rsidRDefault="00E96DCF" w:rsidP="001770D6">
      <w:pPr>
        <w:tabs>
          <w:tab w:val="left" w:pos="284"/>
        </w:tabs>
        <w:spacing w:line="276" w:lineRule="auto"/>
        <w:ind w:left="284" w:right="424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63767E">
        <w:rPr>
          <w:rFonts w:ascii="Garamond" w:hAnsi="Garamond" w:cs="Arial"/>
          <w:sz w:val="28"/>
          <w:szCs w:val="28"/>
          <w:shd w:val="clear" w:color="auto" w:fill="FFFFFF"/>
        </w:rPr>
        <w:t>« C'è</w:t>
      </w:r>
      <w:proofErr w:type="gramEnd"/>
      <w:r w:rsidRPr="0063767E">
        <w:rPr>
          <w:rFonts w:ascii="Garamond" w:hAnsi="Garamond" w:cs="Arial"/>
          <w:sz w:val="28"/>
          <w:szCs w:val="28"/>
          <w:shd w:val="clear" w:color="auto" w:fill="FFFFFF"/>
        </w:rPr>
        <w:t xml:space="preserve"> un fatto, o se volete, una legge, che governa i fenomeni naturali sinora noti. Non ci sono eccezioni a questa legge, per quanto ne sappiamo è esatta. La legge si chiama “conservazione dell'energia”, ed è veramente una idea molto astratta, perché è un principio matematico: dice che c'è una grandezza numerica, che non cambia qualsiasi cosa accada. Non descrive un meccanismo, o qualcosa di concreto: è solo un fatto un po' strano: possiamo calcolare un certo numero (cioè l’energia iniziale), e quando finiamo di osservare la natura che esegue i suoi giochi, e ricalcoliamo il numero (cioè l’energia finale), troviamo che non è cambiato</w:t>
      </w:r>
      <w:proofErr w:type="gramStart"/>
      <w:r w:rsidRPr="0063767E">
        <w:rPr>
          <w:rFonts w:ascii="Garamond" w:hAnsi="Garamond" w:cs="Arial"/>
          <w:sz w:val="28"/>
          <w:szCs w:val="28"/>
          <w:shd w:val="clear" w:color="auto" w:fill="FFFFFF"/>
        </w:rPr>
        <w:t>... »</w:t>
      </w:r>
      <w:proofErr w:type="gramEnd"/>
      <w:r w:rsidR="006650AD" w:rsidRPr="0063767E">
        <w:rPr>
          <w:rFonts w:ascii="Garamond" w:hAnsi="Garamond" w:cs="Arial"/>
          <w:sz w:val="28"/>
          <w:szCs w:val="28"/>
          <w:shd w:val="clear" w:color="auto" w:fill="FFFFFF"/>
        </w:rPr>
        <w:t>.</w:t>
      </w:r>
    </w:p>
    <w:p w:rsidR="006650AD" w:rsidRDefault="006650AD" w:rsidP="00E96DCF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F5B07" w:rsidRPr="00EF5B07" w:rsidRDefault="00EF5B07" w:rsidP="00EF5B07">
      <w:pPr>
        <w:pStyle w:val="Corpotesto"/>
        <w:spacing w:line="276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CONSERVAZIONE DELL’</w:t>
      </w:r>
      <w:r w:rsidRPr="00A36E87">
        <w:rPr>
          <w:rFonts w:ascii="Times New Roman" w:hAnsi="Times New Roman" w:cs="Times New Roman"/>
          <w:b/>
          <w:color w:val="FF0000"/>
          <w:sz w:val="28"/>
          <w:szCs w:val="28"/>
        </w:rPr>
        <w:t>ENERGIA MECCANICA</w:t>
      </w:r>
    </w:p>
    <w:p w:rsidR="006650AD" w:rsidRDefault="006650AD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5C33">
        <w:rPr>
          <w:rFonts w:ascii="Tahoma" w:hAnsi="Tahoma" w:cs="Tahoma"/>
          <w:sz w:val="22"/>
          <w:szCs w:val="22"/>
        </w:rPr>
        <w:t xml:space="preserve">Anche se il Principio di Conservazione dell’Energia è ad oggi un </w:t>
      </w:r>
      <w:r w:rsidRPr="00EB5804">
        <w:rPr>
          <w:rFonts w:ascii="Tahoma" w:hAnsi="Tahoma" w:cs="Tahoma"/>
          <w:b/>
          <w:sz w:val="22"/>
          <w:szCs w:val="22"/>
        </w:rPr>
        <w:t xml:space="preserve">postulato </w:t>
      </w:r>
      <w:r w:rsidRPr="00825C33">
        <w:rPr>
          <w:rFonts w:ascii="Tahoma" w:hAnsi="Tahoma" w:cs="Tahoma"/>
          <w:sz w:val="22"/>
          <w:szCs w:val="22"/>
        </w:rPr>
        <w:t>della Fisica c’è da notare una cosa veramente interessante: n</w:t>
      </w:r>
      <w:r w:rsidR="00E96DCF" w:rsidRPr="00825C33">
        <w:rPr>
          <w:rFonts w:ascii="Tahoma" w:hAnsi="Tahoma" w:cs="Tahoma"/>
          <w:sz w:val="22"/>
          <w:szCs w:val="22"/>
        </w:rPr>
        <w:t xml:space="preserve">el caso </w:t>
      </w:r>
      <w:r w:rsidRPr="00825C33">
        <w:rPr>
          <w:rFonts w:ascii="Tahoma" w:hAnsi="Tahoma" w:cs="Tahoma"/>
          <w:sz w:val="22"/>
          <w:szCs w:val="22"/>
        </w:rPr>
        <w:t xml:space="preserve">particolare </w:t>
      </w:r>
      <w:r w:rsidR="00E96DCF" w:rsidRPr="00825C33">
        <w:rPr>
          <w:rFonts w:ascii="Tahoma" w:hAnsi="Tahoma" w:cs="Tahoma"/>
          <w:sz w:val="22"/>
          <w:szCs w:val="22"/>
        </w:rPr>
        <w:t xml:space="preserve">della cosiddetta </w:t>
      </w:r>
      <w:r w:rsidR="00E96DCF" w:rsidRPr="00EB5804">
        <w:rPr>
          <w:rFonts w:ascii="Tahoma" w:hAnsi="Tahoma" w:cs="Tahoma"/>
          <w:b/>
          <w:sz w:val="22"/>
          <w:szCs w:val="22"/>
        </w:rPr>
        <w:t>energia meccanica</w:t>
      </w:r>
      <w:r w:rsidR="00E96DCF" w:rsidRPr="00825C33">
        <w:rPr>
          <w:rFonts w:ascii="Tahoma" w:hAnsi="Tahoma" w:cs="Tahoma"/>
          <w:sz w:val="22"/>
          <w:szCs w:val="22"/>
        </w:rPr>
        <w:t xml:space="preserve"> (cinetica e potenziale) </w:t>
      </w:r>
      <w:r w:rsidRPr="00825C33">
        <w:rPr>
          <w:rFonts w:ascii="Tahoma" w:hAnsi="Tahoma" w:cs="Tahoma"/>
          <w:sz w:val="22"/>
          <w:szCs w:val="22"/>
        </w:rPr>
        <w:t xml:space="preserve">il Principio di Conservazione dell’Energia è </w:t>
      </w:r>
      <w:r w:rsidRPr="00926FC2">
        <w:rPr>
          <w:rFonts w:ascii="Tahoma" w:hAnsi="Tahoma" w:cs="Tahoma"/>
          <w:b/>
          <w:sz w:val="22"/>
          <w:szCs w:val="22"/>
        </w:rPr>
        <w:t>dimostrabile</w:t>
      </w:r>
      <w:r w:rsidRPr="00825C33">
        <w:rPr>
          <w:rFonts w:ascii="Tahoma" w:hAnsi="Tahoma" w:cs="Tahoma"/>
          <w:sz w:val="22"/>
          <w:szCs w:val="22"/>
        </w:rPr>
        <w:t xml:space="preserve"> con pochi passaggi matematici! Eccoli qua.</w:t>
      </w:r>
    </w:p>
    <w:p w:rsidR="00AF04B6" w:rsidRP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109CA" w:rsidRDefault="003109CA" w:rsidP="003109C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Partiamo dall’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(4) degli appunti “RELAZIONE FRA L’ENERGIA CINETICA E POTENZIALE”:</w:t>
      </w:r>
    </w:p>
    <w:p w:rsidR="003378CF" w:rsidRPr="00E82CD8" w:rsidRDefault="003109CA" w:rsidP="00E82CD8">
      <w:pPr>
        <w:spacing w:after="160" w:line="276" w:lineRule="auto"/>
        <w:ind w:firstLine="709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U = -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(4)</w:t>
      </w:r>
    </w:p>
    <w:p w:rsidR="003378CF" w:rsidRPr="003378CF" w:rsidRDefault="00E82CD8" w:rsidP="00E82CD8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E82CD8">
        <w:rPr>
          <w:rFonts w:ascii="Tahoma" w:hAnsi="Tahoma" w:cs="Tahoma"/>
          <w:sz w:val="22"/>
          <w:szCs w:val="22"/>
        </w:rPr>
        <w:t xml:space="preserve">E’ ovvio </w:t>
      </w:r>
      <w:proofErr w:type="gramStart"/>
      <w:r w:rsidRPr="00E82CD8">
        <w:rPr>
          <w:rFonts w:ascii="Tahoma" w:hAnsi="Tahoma" w:cs="Tahoma"/>
          <w:sz w:val="22"/>
          <w:szCs w:val="22"/>
        </w:rPr>
        <w:t xml:space="preserve">che: </w:t>
      </w:r>
      <w:r>
        <w:rPr>
          <w:rFonts w:ascii="Tahoma" w:hAnsi="Tahoma" w:cs="Tahoma"/>
          <w:sz w:val="22"/>
          <w:szCs w:val="22"/>
        </w:rPr>
        <w:t xml:space="preserve"> </w:t>
      </w:r>
      <w:r w:rsidRPr="00E82CD8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3378CF" w:rsidRPr="00E82CD8">
        <w:rPr>
          <w:rFonts w:ascii="Garamond" w:hAnsi="Garamond" w:cs="Tahoma"/>
          <w:bCs/>
          <w:sz w:val="26"/>
          <w:szCs w:val="26"/>
        </w:rPr>
        <w:sym w:font="Symbol" w:char="F044"/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U= </w:t>
      </w:r>
      <w:proofErr w:type="spellStart"/>
      <w:r w:rsidR="003378CF" w:rsidRPr="00E82CD8">
        <w:rPr>
          <w:rFonts w:ascii="Garamond" w:hAnsi="Garamond" w:cs="Tahoma"/>
          <w:bCs/>
          <w:sz w:val="26"/>
          <w:szCs w:val="26"/>
        </w:rPr>
        <w:t>U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F</w:t>
      </w:r>
      <w:proofErr w:type="spellEnd"/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Pr="00E82CD8">
        <w:rPr>
          <w:rFonts w:ascii="Garamond" w:hAnsi="Garamond" w:cs="Tahoma"/>
          <w:bCs/>
          <w:sz w:val="26"/>
          <w:szCs w:val="26"/>
        </w:rPr>
        <w:t>–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U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I</w:t>
      </w:r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;  </w:t>
      </w:r>
      <w:r w:rsidR="003378CF" w:rsidRPr="00E82CD8">
        <w:rPr>
          <w:rFonts w:ascii="Garamond" w:hAnsi="Garamond" w:cs="Tahoma"/>
          <w:bCs/>
          <w:sz w:val="26"/>
          <w:szCs w:val="26"/>
          <w:lang w:val="en-GB"/>
        </w:rPr>
        <w:sym w:font="Symbol" w:char="F044"/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K = </w:t>
      </w:r>
      <w:proofErr w:type="spellStart"/>
      <w:r w:rsidR="003378CF" w:rsidRPr="00E82CD8">
        <w:rPr>
          <w:rFonts w:ascii="Garamond" w:hAnsi="Garamond" w:cs="Tahoma"/>
          <w:bCs/>
          <w:sz w:val="26"/>
          <w:szCs w:val="26"/>
        </w:rPr>
        <w:t>K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F</w:t>
      </w:r>
      <w:proofErr w:type="spellEnd"/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Pr="00E82CD8">
        <w:rPr>
          <w:rFonts w:ascii="Garamond" w:hAnsi="Garamond" w:cs="Tahoma"/>
          <w:bCs/>
          <w:sz w:val="26"/>
          <w:szCs w:val="26"/>
        </w:rPr>
        <w:t>–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</w:t>
      </w:r>
      <w:proofErr w:type="spellStart"/>
      <w:r w:rsidR="003378CF" w:rsidRPr="00E82CD8">
        <w:rPr>
          <w:rFonts w:ascii="Garamond" w:hAnsi="Garamond" w:cs="Tahoma"/>
          <w:bCs/>
          <w:sz w:val="26"/>
          <w:szCs w:val="26"/>
        </w:rPr>
        <w:t>K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I</w:t>
      </w:r>
      <w:proofErr w:type="spellEnd"/>
      <w:r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Pr="00E82CD8">
        <w:rPr>
          <w:rFonts w:ascii="Tahoma" w:hAnsi="Tahoma" w:cs="Tahoma"/>
          <w:sz w:val="22"/>
          <w:szCs w:val="22"/>
        </w:rPr>
        <w:t>. Sostituendo nell’</w:t>
      </w:r>
      <w:proofErr w:type="spellStart"/>
      <w:r w:rsidRPr="00E82CD8">
        <w:rPr>
          <w:rFonts w:ascii="Tahoma" w:hAnsi="Tahoma" w:cs="Tahoma"/>
          <w:sz w:val="22"/>
          <w:szCs w:val="22"/>
        </w:rPr>
        <w:t>eq</w:t>
      </w:r>
      <w:proofErr w:type="spellEnd"/>
      <w:r w:rsidRPr="00E82CD8">
        <w:rPr>
          <w:rFonts w:ascii="Tahoma" w:hAnsi="Tahoma" w:cs="Tahoma"/>
          <w:sz w:val="22"/>
          <w:szCs w:val="22"/>
        </w:rPr>
        <w:t>. (4) ottengo: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</w:p>
    <w:p w:rsidR="003378CF" w:rsidRPr="0040476E" w:rsidRDefault="00E82CD8" w:rsidP="003378CF">
      <w:pPr>
        <w:spacing w:after="120" w:line="276" w:lineRule="auto"/>
        <w:ind w:firstLine="142"/>
        <w:jc w:val="both"/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=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-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K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3378CF" w:rsidRPr="00964B8D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proofErr w:type="spellEnd"/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proofErr w:type="gram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-(</w:t>
      </w:r>
      <w:proofErr w:type="spellStart"/>
      <w:proofErr w:type="gramEnd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proofErr w:type="spellEnd"/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proofErr w:type="spellEnd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  <w:r w:rsidR="003378CF" w:rsidRPr="00DD500A">
        <w:rPr>
          <w:rFonts w:ascii="Tahoma" w:hAnsi="Tahoma" w:cs="Tahoma"/>
          <w:color w:val="002060"/>
          <w:sz w:val="26"/>
          <w:szCs w:val="26"/>
        </w:rPr>
        <w:t xml:space="preserve"> </w:t>
      </w:r>
      <w:r w:rsidR="003378CF"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3378CF" w:rsidRPr="00DD500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proofErr w:type="spellEnd"/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proofErr w:type="spellEnd"/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proofErr w:type="spellEnd"/>
    </w:p>
    <w:p w:rsidR="003378CF" w:rsidRDefault="003378CF" w:rsidP="00E73E6F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AF021E">
        <w:rPr>
          <w:rFonts w:ascii="Tahoma" w:hAnsi="Tahoma" w:cs="Tahoma"/>
          <w:sz w:val="22"/>
          <w:szCs w:val="22"/>
        </w:rPr>
        <w:t xml:space="preserve">Porto tutti i termini finali a sinistra e quelli iniziali a destra: </w:t>
      </w:r>
    </w:p>
    <w:p w:rsidR="00343D23" w:rsidRPr="00E254EC" w:rsidRDefault="00343D23" w:rsidP="00E73E6F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</w:p>
    <w:p w:rsidR="003378CF" w:rsidRDefault="0029245C" w:rsidP="003378CF">
      <w:pPr>
        <w:spacing w:after="120"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de-D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-75565</wp:posOffset>
                </wp:positionV>
                <wp:extent cx="1657350" cy="34290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81CC2" id="AutoShape 3" o:spid="_x0000_s1026" style="position:absolute;margin-left:30.9pt;margin-top:-5.95pt;width:130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" fillcolor="#87f995"/>
            </w:pict>
          </mc:Fallback>
        </mc:AlternateConten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proofErr w:type="spellEnd"/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proofErr w:type="spellEnd"/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=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proofErr w:type="spellStart"/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proofErr w:type="spellEnd"/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r w:rsidR="003378CF" w:rsidRPr="00DD500A">
        <w:rPr>
          <w:rFonts w:ascii="Tahoma" w:hAnsi="Tahoma" w:cs="Tahoma"/>
          <w:color w:val="002060"/>
          <w:sz w:val="26"/>
          <w:szCs w:val="26"/>
          <w:lang w:val="de-DE"/>
        </w:rPr>
        <w:tab/>
      </w:r>
      <w:r w:rsidR="00BF7692">
        <w:rPr>
          <w:rFonts w:ascii="Tahoma" w:hAnsi="Tahoma" w:cs="Tahoma"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color w:val="002060"/>
          <w:sz w:val="26"/>
          <w:szCs w:val="26"/>
          <w:lang w:val="de-DE"/>
        </w:rPr>
        <w:t>(5)</w:t>
      </w:r>
    </w:p>
    <w:p w:rsidR="00EB0C6A" w:rsidRPr="00E254EC" w:rsidRDefault="00EB0C6A" w:rsidP="003378CF">
      <w:pPr>
        <w:spacing w:after="120" w:line="276" w:lineRule="auto"/>
        <w:ind w:firstLine="708"/>
        <w:jc w:val="both"/>
        <w:rPr>
          <w:rFonts w:ascii="Tahoma" w:hAnsi="Tahoma" w:cs="Tahoma"/>
          <w:color w:val="002060"/>
          <w:sz w:val="16"/>
          <w:szCs w:val="16"/>
          <w:lang w:val="de-DE"/>
        </w:rPr>
      </w:pPr>
      <w:bookmarkStart w:id="0" w:name="_GoBack"/>
      <w:bookmarkEnd w:id="0"/>
    </w:p>
    <w:p w:rsidR="00A36E87" w:rsidRDefault="003378CF" w:rsidP="00013916">
      <w:pPr>
        <w:pStyle w:val="Corpotesto"/>
        <w:spacing w:line="276" w:lineRule="auto"/>
        <w:rPr>
          <w:sz w:val="22"/>
          <w:szCs w:val="22"/>
        </w:rPr>
      </w:pPr>
      <w:r w:rsidRPr="00AF021E">
        <w:rPr>
          <w:sz w:val="22"/>
          <w:szCs w:val="22"/>
        </w:rPr>
        <w:t xml:space="preserve">Ragazzi cari, ammirate: avete di fronte a voi </w:t>
      </w:r>
      <w:r w:rsidRPr="00EF5B07">
        <w:rPr>
          <w:bCs/>
          <w:sz w:val="22"/>
          <w:szCs w:val="22"/>
        </w:rPr>
        <w:t>l’equazione della conservazione dell’energia</w:t>
      </w:r>
      <w:r w:rsidRPr="00EF5B07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="00EF5B07">
        <w:rPr>
          <w:sz w:val="22"/>
          <w:szCs w:val="22"/>
        </w:rPr>
        <w:t>Poiché l</w:t>
      </w:r>
      <w:r w:rsidR="00EF5B07" w:rsidRPr="00AF021E">
        <w:rPr>
          <w:sz w:val="22"/>
          <w:szCs w:val="22"/>
        </w:rPr>
        <w:t xml:space="preserve">a somma </w:t>
      </w:r>
      <w:proofErr w:type="spellStart"/>
      <w:r w:rsidR="00EF5B07" w:rsidRPr="00DD500A">
        <w:rPr>
          <w:rFonts w:ascii="Garamond" w:hAnsi="Garamond"/>
          <w:b/>
          <w:bCs/>
          <w:sz w:val="26"/>
          <w:szCs w:val="26"/>
        </w:rPr>
        <w:t>U+K</w:t>
      </w:r>
      <w:proofErr w:type="spellEnd"/>
      <w:r w:rsidR="00EF5B07" w:rsidRPr="00AF021E">
        <w:rPr>
          <w:sz w:val="22"/>
          <w:szCs w:val="22"/>
        </w:rPr>
        <w:t xml:space="preserve"> ha il nome di </w:t>
      </w:r>
      <w:r w:rsidR="00EF5B07" w:rsidRPr="00DD500A">
        <w:rPr>
          <w:b/>
          <w:sz w:val="22"/>
          <w:szCs w:val="22"/>
        </w:rPr>
        <w:t>energia meccanica</w:t>
      </w:r>
      <w:r w:rsidR="00EF5B07">
        <w:rPr>
          <w:b/>
          <w:sz w:val="22"/>
          <w:szCs w:val="22"/>
        </w:rPr>
        <w:t xml:space="preserve"> </w:t>
      </w:r>
      <w:r w:rsidR="00EF5B07" w:rsidRPr="00DD500A">
        <w:rPr>
          <w:sz w:val="22"/>
          <w:szCs w:val="22"/>
        </w:rPr>
        <w:t>(</w:t>
      </w:r>
      <w:r w:rsidR="00EF5B07" w:rsidRPr="00DD500A">
        <w:rPr>
          <w:b/>
          <w:sz w:val="26"/>
          <w:szCs w:val="26"/>
        </w:rPr>
        <w:sym w:font="Symbol" w:char="F045"/>
      </w:r>
      <w:r w:rsidR="00EF5B07" w:rsidRPr="00DD500A">
        <w:rPr>
          <w:sz w:val="22"/>
          <w:szCs w:val="22"/>
        </w:rPr>
        <w:t>)</w:t>
      </w:r>
      <w:r w:rsidR="00EF5B07" w:rsidRPr="00AF021E">
        <w:rPr>
          <w:sz w:val="22"/>
          <w:szCs w:val="22"/>
        </w:rPr>
        <w:t>, più propriamente po</w:t>
      </w:r>
      <w:r w:rsidR="00EF5B07">
        <w:rPr>
          <w:sz w:val="22"/>
          <w:szCs w:val="22"/>
        </w:rPr>
        <w:t>ssiamo affermare che l’</w:t>
      </w:r>
      <w:proofErr w:type="spellStart"/>
      <w:r w:rsidR="00EF5B07">
        <w:rPr>
          <w:sz w:val="22"/>
          <w:szCs w:val="22"/>
        </w:rPr>
        <w:t>eq</w:t>
      </w:r>
      <w:proofErr w:type="spellEnd"/>
      <w:r w:rsidR="00EF5B07">
        <w:rPr>
          <w:sz w:val="22"/>
          <w:szCs w:val="22"/>
        </w:rPr>
        <w:t>. (5) rappresenta</w:t>
      </w:r>
      <w:r w:rsidR="00EF5B07" w:rsidRPr="00AF021E">
        <w:rPr>
          <w:sz w:val="22"/>
          <w:szCs w:val="22"/>
        </w:rPr>
        <w:t xml:space="preserve"> la </w:t>
      </w:r>
      <w:r w:rsidR="00EF5B07" w:rsidRPr="00AF021E">
        <w:rPr>
          <w:b/>
          <w:bCs/>
          <w:sz w:val="22"/>
          <w:szCs w:val="22"/>
        </w:rPr>
        <w:t>legge della conservazione dell’energia meccanica</w:t>
      </w:r>
      <w:r w:rsidR="00EF5B07" w:rsidRPr="00AF021E">
        <w:rPr>
          <w:sz w:val="22"/>
          <w:szCs w:val="22"/>
        </w:rPr>
        <w:t>.</w:t>
      </w:r>
      <w:r w:rsidR="00EF5B07">
        <w:rPr>
          <w:sz w:val="22"/>
          <w:szCs w:val="22"/>
        </w:rPr>
        <w:t xml:space="preserve"> L’</w:t>
      </w:r>
      <w:proofErr w:type="spellStart"/>
      <w:r w:rsidR="00EF5B07">
        <w:rPr>
          <w:sz w:val="22"/>
          <w:szCs w:val="22"/>
        </w:rPr>
        <w:t>eq</w:t>
      </w:r>
      <w:proofErr w:type="spellEnd"/>
      <w:r w:rsidR="00EF5B07">
        <w:rPr>
          <w:sz w:val="22"/>
          <w:szCs w:val="22"/>
        </w:rPr>
        <w:t>. (5)</w:t>
      </w:r>
      <w:r w:rsidRPr="00AF021E">
        <w:rPr>
          <w:sz w:val="22"/>
          <w:szCs w:val="22"/>
        </w:rPr>
        <w:t xml:space="preserve"> afferma che la somma dell’energia </w:t>
      </w:r>
      <w:proofErr w:type="spellStart"/>
      <w:r w:rsidRPr="00AF021E">
        <w:rPr>
          <w:sz w:val="22"/>
          <w:szCs w:val="22"/>
        </w:rPr>
        <w:t>potenziale</w:t>
      </w:r>
      <w:r w:rsidR="003E736E">
        <w:rPr>
          <w:sz w:val="22"/>
          <w:szCs w:val="22"/>
        </w:rPr>
        <w:t>+</w:t>
      </w:r>
      <w:r w:rsidRPr="00AF021E">
        <w:rPr>
          <w:sz w:val="22"/>
          <w:szCs w:val="22"/>
        </w:rPr>
        <w:t>cinetica</w:t>
      </w:r>
      <w:proofErr w:type="spellEnd"/>
      <w:r w:rsidRPr="00AF021E">
        <w:rPr>
          <w:sz w:val="22"/>
          <w:szCs w:val="22"/>
        </w:rPr>
        <w:t xml:space="preserve"> </w:t>
      </w:r>
      <w:r>
        <w:rPr>
          <w:sz w:val="22"/>
          <w:szCs w:val="22"/>
        </w:rPr>
        <w:t>calcolata alla fine</w:t>
      </w:r>
      <w:r w:rsidRPr="00AF021E">
        <w:rPr>
          <w:sz w:val="22"/>
          <w:szCs w:val="22"/>
        </w:rPr>
        <w:t xml:space="preserve"> è uguale a quella </w:t>
      </w:r>
      <w:r>
        <w:rPr>
          <w:sz w:val="22"/>
          <w:szCs w:val="22"/>
        </w:rPr>
        <w:t>calcolata all’inizio</w:t>
      </w:r>
      <w:r w:rsidRPr="00AF021E">
        <w:rPr>
          <w:sz w:val="22"/>
          <w:szCs w:val="22"/>
        </w:rPr>
        <w:t>, qualunque sia lo s</w:t>
      </w:r>
      <w:r w:rsidR="00AA0193">
        <w:rPr>
          <w:sz w:val="22"/>
          <w:szCs w:val="22"/>
        </w:rPr>
        <w:t>postamento effettuato dal corpo!</w:t>
      </w:r>
      <w:r w:rsidRPr="00AF021E">
        <w:rPr>
          <w:sz w:val="22"/>
          <w:szCs w:val="22"/>
        </w:rPr>
        <w:t xml:space="preserve"> In altre parole, l’</w:t>
      </w:r>
      <w:proofErr w:type="spellStart"/>
      <w:r w:rsidRPr="00AF021E">
        <w:rPr>
          <w:sz w:val="22"/>
          <w:szCs w:val="22"/>
        </w:rPr>
        <w:t>eq</w:t>
      </w:r>
      <w:proofErr w:type="spellEnd"/>
      <w:r w:rsidRPr="00AF021E">
        <w:rPr>
          <w:sz w:val="22"/>
          <w:szCs w:val="22"/>
        </w:rPr>
        <w:t>. (5) dichiara che</w:t>
      </w:r>
      <w:r w:rsidR="00A36E87">
        <w:rPr>
          <w:sz w:val="22"/>
          <w:szCs w:val="22"/>
        </w:rPr>
        <w:t xml:space="preserve"> </w:t>
      </w:r>
      <w:r w:rsidRPr="001C1DCB">
        <w:rPr>
          <w:rFonts w:ascii="Garamond" w:hAnsi="Garamond"/>
          <w:b/>
          <w:bCs/>
          <w:color w:val="003300"/>
          <w:sz w:val="26"/>
          <w:szCs w:val="26"/>
        </w:rPr>
        <w:t>la somma dell’energia potenziale più quella cinetica si conserva, qualunque sia lo spostamento del corpo</w:t>
      </w:r>
      <w:r w:rsidRPr="00CD7B34">
        <w:rPr>
          <w:bCs/>
          <w:sz w:val="22"/>
          <w:szCs w:val="22"/>
        </w:rPr>
        <w:t>.</w:t>
      </w:r>
    </w:p>
    <w:p w:rsidR="00BF1741" w:rsidRDefault="00BF1741" w:rsidP="00013916">
      <w:pPr>
        <w:pStyle w:val="Corpotesto"/>
        <w:spacing w:line="276" w:lineRule="auto"/>
        <w:rPr>
          <w:sz w:val="22"/>
          <w:szCs w:val="22"/>
        </w:rPr>
      </w:pPr>
    </w:p>
    <w:p w:rsidR="00296E02" w:rsidRDefault="003378CF" w:rsidP="00BF174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. (5) può essere scritta in modo molto semplice se poniamo: </w:t>
      </w:r>
      <w:r w:rsidRPr="00B90CA2">
        <w:rPr>
          <w:rFonts w:ascii="Garamond" w:hAnsi="Garamond" w:cs="Tahoma"/>
          <w:b/>
          <w:color w:val="002060"/>
          <w:sz w:val="26"/>
          <w:szCs w:val="26"/>
        </w:rPr>
        <w:t>energia meccanica =</w:t>
      </w:r>
      <w:r>
        <w:rPr>
          <w:rFonts w:ascii="Tahoma" w:hAnsi="Tahoma" w:cs="Tahoma"/>
          <w:sz w:val="22"/>
          <w:szCs w:val="22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DD500A">
        <w:rPr>
          <w:rFonts w:ascii="Garamond" w:hAnsi="Garamond" w:cs="Tahoma"/>
          <w:b/>
          <w:color w:val="002060"/>
          <w:sz w:val="26"/>
          <w:szCs w:val="26"/>
        </w:rPr>
        <w:t>U+K</w:t>
      </w:r>
      <w:proofErr w:type="spellEnd"/>
    </w:p>
    <w:p w:rsidR="00BF1741" w:rsidRDefault="00BF1741" w:rsidP="00BF174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378CF" w:rsidRDefault="003378CF" w:rsidP="004A4949">
      <w:pPr>
        <w:spacing w:after="120" w:line="276" w:lineRule="auto"/>
        <w:jc w:val="both"/>
        <w:rPr>
          <w:rFonts w:ascii="Tahoma" w:hAnsi="Tahoma" w:cs="Tahoma"/>
          <w:b/>
          <w:sz w:val="26"/>
          <w:szCs w:val="26"/>
        </w:rPr>
      </w:pPr>
      <w:r w:rsidRPr="00DD500A">
        <w:rPr>
          <w:rFonts w:ascii="Tahoma" w:hAnsi="Tahoma" w:cs="Tahoma"/>
          <w:sz w:val="22"/>
          <w:szCs w:val="22"/>
        </w:rPr>
        <w:t>Ne segue subito che:</w:t>
      </w:r>
    </w:p>
    <w:p w:rsidR="00DD7186" w:rsidRDefault="003378CF" w:rsidP="00DD7186">
      <w:pPr>
        <w:spacing w:line="276" w:lineRule="auto"/>
        <w:ind w:firstLine="709"/>
        <w:jc w:val="both"/>
        <w:rPr>
          <w:rFonts w:ascii="Garamond" w:hAnsi="Garamond" w:cs="Tahoma"/>
          <w:b/>
          <w:sz w:val="26"/>
          <w:szCs w:val="26"/>
        </w:rPr>
      </w:pP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U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+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Pr="00DD500A">
        <w:rPr>
          <w:rFonts w:ascii="Garamond" w:hAnsi="Garamond" w:cs="Tahoma"/>
          <w:b/>
          <w:color w:val="002060"/>
          <w:sz w:val="26"/>
          <w:szCs w:val="26"/>
        </w:rPr>
        <w:t>K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proofErr w:type="spellEnd"/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proofErr w:type="gramStart"/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8502F3">
        <w:rPr>
          <w:rFonts w:ascii="Tahoma" w:hAnsi="Tahoma" w:cs="Tahoma"/>
          <w:sz w:val="22"/>
          <w:szCs w:val="22"/>
        </w:rPr>
        <w:t>;</w:t>
      </w:r>
      <w:proofErr w:type="gramEnd"/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DD500A">
        <w:rPr>
          <w:rFonts w:ascii="Garamond" w:hAnsi="Garamond" w:cs="Tahoma"/>
          <w:b/>
          <w:color w:val="002060"/>
          <w:sz w:val="26"/>
          <w:szCs w:val="26"/>
        </w:rPr>
        <w:t>U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+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Pr="00DD500A">
        <w:rPr>
          <w:rFonts w:ascii="Garamond" w:hAnsi="Garamond" w:cs="Tahoma"/>
          <w:b/>
          <w:color w:val="002060"/>
          <w:sz w:val="26"/>
          <w:szCs w:val="26"/>
        </w:rPr>
        <w:t>K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C51476" w:rsidRPr="00C51476">
        <w:rPr>
          <w:rFonts w:ascii="Garamond" w:hAnsi="Garamond" w:cs="Tahoma"/>
          <w:b/>
          <w:sz w:val="26"/>
          <w:szCs w:val="26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[ uso l’</w:t>
      </w:r>
      <w:proofErr w:type="spellStart"/>
      <w:r w:rsidRPr="00DD500A">
        <w:rPr>
          <w:rFonts w:ascii="Garamond" w:hAnsi="Garamond" w:cs="Tahoma"/>
          <w:b/>
          <w:color w:val="002060"/>
          <w:sz w:val="26"/>
          <w:szCs w:val="26"/>
        </w:rPr>
        <w:t>eq</w:t>
      </w:r>
      <w:proofErr w:type="spellEnd"/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. (5) ] </w:t>
      </w:r>
      <w:r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</w:p>
    <w:p w:rsidR="00061068" w:rsidRPr="00DD7186" w:rsidRDefault="00D7208F" w:rsidP="00DD7186">
      <w:pPr>
        <w:spacing w:line="276" w:lineRule="auto"/>
        <w:ind w:firstLine="709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139065</wp:posOffset>
                </wp:positionV>
                <wp:extent cx="1171575" cy="3429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8FB06" id="AutoShape 4" o:spid="_x0000_s1026" style="position:absolute;margin-left:33.15pt;margin-top:10.95pt;width:92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" fillcolor="#87f995"/>
            </w:pict>
          </mc:Fallback>
        </mc:AlternateContent>
      </w:r>
    </w:p>
    <w:p w:rsidR="003378CF" w:rsidRDefault="003378CF" w:rsidP="00DD7186">
      <w:pPr>
        <w:spacing w:line="276" w:lineRule="auto"/>
        <w:jc w:val="both"/>
        <w:rPr>
          <w:rFonts w:ascii="Garamond" w:hAnsi="Garamond" w:cs="Tahoma"/>
          <w:b/>
          <w:color w:val="001848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   </w:t>
      </w:r>
      <w:r w:rsidR="00A36E87">
        <w:rPr>
          <w:rFonts w:ascii="Garamond" w:hAnsi="Garamond" w:cs="Tahoma"/>
          <w:b/>
          <w:sz w:val="26"/>
          <w:szCs w:val="26"/>
        </w:rPr>
        <w:t xml:space="preserve">  </w:t>
      </w:r>
      <w:r>
        <w:rPr>
          <w:rFonts w:ascii="Garamond" w:hAnsi="Garamond" w:cs="Tahoma"/>
          <w:b/>
          <w:sz w:val="26"/>
          <w:szCs w:val="26"/>
        </w:rPr>
        <w:t xml:space="preserve">  </w:t>
      </w:r>
      <w:proofErr w:type="spellStart"/>
      <w:r w:rsidRPr="001134E1">
        <w:rPr>
          <w:rFonts w:ascii="Garamond" w:hAnsi="Garamond" w:cs="Tahoma"/>
          <w:b/>
          <w:color w:val="001848"/>
          <w:sz w:val="26"/>
          <w:szCs w:val="26"/>
        </w:rPr>
        <w:t>E</w:t>
      </w:r>
      <w:r w:rsidR="00296E02">
        <w:rPr>
          <w:rFonts w:ascii="Garamond" w:hAnsi="Garamond" w:cs="Tahoma"/>
          <w:b/>
          <w:color w:val="001848"/>
          <w:sz w:val="26"/>
          <w:szCs w:val="26"/>
          <w:vertAlign w:val="subscript"/>
        </w:rPr>
        <w:t>F</w:t>
      </w:r>
      <w:proofErr w:type="spellEnd"/>
      <w:r w:rsidRPr="001134E1">
        <w:rPr>
          <w:rFonts w:ascii="Garamond" w:hAnsi="Garamond" w:cs="Tahoma"/>
          <w:b/>
          <w:color w:val="001848"/>
          <w:sz w:val="26"/>
          <w:szCs w:val="26"/>
        </w:rPr>
        <w:t xml:space="preserve"> = E</w:t>
      </w:r>
      <w:r w:rsidR="00296E02">
        <w:rPr>
          <w:rFonts w:ascii="Garamond" w:hAnsi="Garamond" w:cs="Tahoma"/>
          <w:b/>
          <w:color w:val="001848"/>
          <w:sz w:val="26"/>
          <w:szCs w:val="26"/>
          <w:vertAlign w:val="subscript"/>
        </w:rPr>
        <w:t>I</w:t>
      </w:r>
      <w:r w:rsidRPr="001134E1">
        <w:rPr>
          <w:rFonts w:ascii="Garamond" w:hAnsi="Garamond" w:cs="Tahoma"/>
          <w:b/>
          <w:color w:val="001848"/>
          <w:sz w:val="26"/>
          <w:szCs w:val="26"/>
        </w:rPr>
        <w:tab/>
        <w:t xml:space="preserve"> (6)</w:t>
      </w:r>
    </w:p>
    <w:p w:rsidR="00061068" w:rsidRPr="00DD500A" w:rsidRDefault="00061068" w:rsidP="003378CF">
      <w:pPr>
        <w:spacing w:after="120" w:line="276" w:lineRule="auto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378CF" w:rsidRDefault="003378CF" w:rsidP="00DD71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500A">
        <w:rPr>
          <w:rFonts w:ascii="Tahoma" w:hAnsi="Tahoma" w:cs="Tahoma"/>
          <w:sz w:val="22"/>
          <w:szCs w:val="22"/>
        </w:rPr>
        <w:t>L’</w:t>
      </w:r>
      <w:proofErr w:type="spellStart"/>
      <w:r w:rsidRPr="00DD500A">
        <w:rPr>
          <w:rFonts w:ascii="Tahoma" w:hAnsi="Tahoma" w:cs="Tahoma"/>
          <w:sz w:val="22"/>
          <w:szCs w:val="22"/>
        </w:rPr>
        <w:t>eq</w:t>
      </w:r>
      <w:proofErr w:type="spellEnd"/>
      <w:r w:rsidRPr="00DD500A">
        <w:rPr>
          <w:rFonts w:ascii="Tahoma" w:hAnsi="Tahoma" w:cs="Tahoma"/>
          <w:sz w:val="22"/>
          <w:szCs w:val="22"/>
        </w:rPr>
        <w:t>. (6) può essere enunciata affermando:</w:t>
      </w:r>
    </w:p>
    <w:p w:rsidR="003378CF" w:rsidRPr="00DD7186" w:rsidRDefault="003378CF" w:rsidP="00DD7186">
      <w:pPr>
        <w:spacing w:line="276" w:lineRule="auto"/>
        <w:ind w:firstLine="142"/>
        <w:jc w:val="both"/>
        <w:rPr>
          <w:rFonts w:ascii="Tahoma" w:hAnsi="Tahoma" w:cs="Tahoma"/>
          <w:sz w:val="16"/>
          <w:szCs w:val="16"/>
        </w:rPr>
      </w:pPr>
    </w:p>
    <w:p w:rsidR="003378CF" w:rsidRDefault="003378CF" w:rsidP="00DD7186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D500A">
        <w:rPr>
          <w:rFonts w:ascii="Garamond" w:hAnsi="Garamond" w:cs="Tahoma"/>
          <w:b/>
          <w:color w:val="003300"/>
          <w:sz w:val="26"/>
          <w:szCs w:val="26"/>
        </w:rPr>
        <w:t xml:space="preserve">se tutte le forze </w:t>
      </w:r>
      <w:r w:rsidR="00773F18">
        <w:rPr>
          <w:rFonts w:ascii="Garamond" w:hAnsi="Garamond" w:cs="Tahoma"/>
          <w:b/>
          <w:color w:val="003300"/>
          <w:sz w:val="26"/>
          <w:szCs w:val="26"/>
        </w:rPr>
        <w:t>ammettono potenziale</w:t>
      </w:r>
      <w:r w:rsidRPr="00DD500A">
        <w:rPr>
          <w:rFonts w:ascii="Garamond" w:hAnsi="Garamond" w:cs="Tahoma"/>
          <w:b/>
          <w:color w:val="003300"/>
          <w:sz w:val="26"/>
          <w:szCs w:val="26"/>
        </w:rPr>
        <w:t>, l’energia meccanica di un oggetto rimane costante</w:t>
      </w:r>
    </w:p>
    <w:p w:rsidR="00773F18" w:rsidRPr="00DD7186" w:rsidRDefault="00773F18" w:rsidP="003378CF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16"/>
          <w:szCs w:val="16"/>
        </w:rPr>
      </w:pPr>
    </w:p>
    <w:p w:rsidR="00DD7186" w:rsidRDefault="00DD7186" w:rsidP="00DD7186">
      <w:pPr>
        <w:spacing w:line="276" w:lineRule="auto"/>
        <w:jc w:val="both"/>
        <w:rPr>
          <w:rFonts w:ascii="Tahoma" w:hAnsi="Tahoma" w:cs="Tahoma"/>
          <w:sz w:val="22"/>
          <w:szCs w:val="22"/>
          <w:vertAlign w:val="superscript"/>
        </w:rPr>
      </w:pPr>
      <w:r w:rsidRPr="00342061">
        <w:rPr>
          <w:rFonts w:ascii="Tahoma" w:hAnsi="Tahoma" w:cs="Tahoma"/>
          <w:sz w:val="22"/>
          <w:szCs w:val="22"/>
        </w:rPr>
        <w:t xml:space="preserve">La </w:t>
      </w:r>
      <w:r w:rsidRPr="0029245C">
        <w:rPr>
          <w:rFonts w:ascii="Tahoma" w:hAnsi="Tahoma" w:cs="Tahoma"/>
          <w:b/>
          <w:sz w:val="22"/>
          <w:szCs w:val="22"/>
        </w:rPr>
        <w:t>Legge di Conservazione dell’Energia Meccanica</w:t>
      </w:r>
      <w:r w:rsidRPr="00342061">
        <w:rPr>
          <w:rFonts w:ascii="Tahoma" w:hAnsi="Tahoma" w:cs="Tahoma"/>
          <w:sz w:val="22"/>
          <w:szCs w:val="22"/>
        </w:rPr>
        <w:t xml:space="preserve"> è una legge importantissima non solo per la Fisica ma per la tecnologia e, in generale, per tutte le Scienze! Essa afferma che l’energia meccanica di un sistema (</w:t>
      </w:r>
      <w:r w:rsidRPr="00927E3C">
        <w:rPr>
          <w:rFonts w:ascii="Garamond" w:hAnsi="Garamond" w:cs="Tahoma"/>
          <w:b/>
          <w:sz w:val="26"/>
          <w:szCs w:val="26"/>
        </w:rPr>
        <w:t>E</w:t>
      </w:r>
      <w:r w:rsidRPr="00342061">
        <w:rPr>
          <w:rFonts w:ascii="Tahoma" w:hAnsi="Tahoma" w:cs="Tahoma"/>
          <w:sz w:val="22"/>
          <w:szCs w:val="22"/>
        </w:rPr>
        <w:t>), che è uguale alla somma dell’energia cinetica e potenziale (</w:t>
      </w:r>
      <w:r w:rsidRPr="00927E3C">
        <w:rPr>
          <w:rFonts w:ascii="Garamond" w:hAnsi="Garamond" w:cs="Tahoma"/>
          <w:b/>
          <w:sz w:val="26"/>
          <w:szCs w:val="26"/>
        </w:rPr>
        <w:t>E=</w:t>
      </w:r>
      <w:proofErr w:type="spellStart"/>
      <w:r w:rsidRPr="00927E3C">
        <w:rPr>
          <w:rFonts w:ascii="Garamond" w:hAnsi="Garamond" w:cs="Tahoma"/>
          <w:b/>
          <w:sz w:val="26"/>
          <w:szCs w:val="26"/>
        </w:rPr>
        <w:t>K+U</w:t>
      </w:r>
      <w:proofErr w:type="spellEnd"/>
      <w:r w:rsidRPr="00342061">
        <w:rPr>
          <w:rFonts w:ascii="Tahoma" w:hAnsi="Tahoma" w:cs="Tahoma"/>
          <w:sz w:val="22"/>
          <w:szCs w:val="22"/>
        </w:rPr>
        <w:t>)</w:t>
      </w:r>
      <w:r w:rsidR="005B45E6">
        <w:rPr>
          <w:rFonts w:ascii="Tahoma" w:hAnsi="Tahoma" w:cs="Tahoma"/>
          <w:sz w:val="22"/>
          <w:szCs w:val="22"/>
        </w:rPr>
        <w:t>,</w:t>
      </w:r>
      <w:r w:rsidRPr="00342061">
        <w:rPr>
          <w:rFonts w:ascii="Tahoma" w:hAnsi="Tahoma" w:cs="Tahoma"/>
          <w:sz w:val="22"/>
          <w:szCs w:val="22"/>
        </w:rPr>
        <w:t xml:space="preserve"> non cambia mai: in altre parole, l’energia passa continuamente da cinetica a potenziale (distribuendosi fra i differenti potenziale, se più di uno di essi è presente) senza mai cambiare di valore.</w:t>
      </w:r>
      <w:r w:rsidRPr="00342061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342061">
        <w:rPr>
          <w:rFonts w:ascii="Tahoma" w:hAnsi="Tahoma" w:cs="Tahoma"/>
          <w:sz w:val="22"/>
          <w:szCs w:val="22"/>
          <w:vertAlign w:val="superscript"/>
        </w:rPr>
        <w:t xml:space="preserve"> </w:t>
      </w:r>
    </w:p>
    <w:p w:rsidR="00DD7186" w:rsidRPr="005A6F5D" w:rsidRDefault="00DD7186" w:rsidP="00DD718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D7186" w:rsidRDefault="00DD7186" w:rsidP="00DD718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D7186">
        <w:rPr>
          <w:rFonts w:ascii="Tahoma" w:hAnsi="Tahoma" w:cs="Tahoma"/>
          <w:color w:val="FF0000"/>
          <w:sz w:val="22"/>
          <w:szCs w:val="22"/>
        </w:rPr>
        <w:t>Un’ultima, importantissima cosa:</w:t>
      </w:r>
      <w:r>
        <w:rPr>
          <w:rFonts w:ascii="Tahoma" w:hAnsi="Tahoma" w:cs="Tahoma"/>
          <w:sz w:val="22"/>
          <w:szCs w:val="22"/>
        </w:rPr>
        <w:t xml:space="preserve"> g</w:t>
      </w:r>
      <w:r w:rsidR="00411F33">
        <w:rPr>
          <w:rFonts w:ascii="Tahoma" w:hAnsi="Tahoma" w:cs="Tahoma"/>
          <w:sz w:val="22"/>
          <w:szCs w:val="22"/>
        </w:rPr>
        <w:t>uarda</w:t>
      </w:r>
      <w:r w:rsidR="00773F18" w:rsidRPr="00773F18">
        <w:rPr>
          <w:rFonts w:ascii="Tahoma" w:hAnsi="Tahoma" w:cs="Tahoma"/>
          <w:sz w:val="22"/>
          <w:szCs w:val="22"/>
        </w:rPr>
        <w:t xml:space="preserve"> bene l’enunciato</w:t>
      </w:r>
      <w:r w:rsidR="00411F33">
        <w:rPr>
          <w:rFonts w:ascii="Tahoma" w:hAnsi="Tahoma" w:cs="Tahoma"/>
          <w:sz w:val="22"/>
          <w:szCs w:val="22"/>
        </w:rPr>
        <w:t xml:space="preserve"> sopra</w:t>
      </w:r>
      <w:r w:rsidR="00773F18" w:rsidRPr="00773F18">
        <w:rPr>
          <w:rFonts w:ascii="Tahoma" w:hAnsi="Tahoma" w:cs="Tahoma"/>
          <w:sz w:val="22"/>
          <w:szCs w:val="22"/>
        </w:rPr>
        <w:t xml:space="preserve">, soprattutto l’ipotesi “se tutte le forze ammettono potenziale…”. Infatti, </w:t>
      </w:r>
      <w:r w:rsidR="00773F18" w:rsidRPr="00411F33">
        <w:rPr>
          <w:rFonts w:ascii="Tahoma" w:hAnsi="Tahoma" w:cs="Tahoma"/>
          <w:b/>
          <w:sz w:val="22"/>
          <w:szCs w:val="22"/>
        </w:rPr>
        <w:t>l’</w:t>
      </w:r>
      <w:proofErr w:type="spellStart"/>
      <w:r w:rsidR="00773F18" w:rsidRPr="00411F33">
        <w:rPr>
          <w:rFonts w:ascii="Tahoma" w:hAnsi="Tahoma" w:cs="Tahoma"/>
          <w:b/>
          <w:sz w:val="22"/>
          <w:szCs w:val="22"/>
        </w:rPr>
        <w:t>eq</w:t>
      </w:r>
      <w:proofErr w:type="spellEnd"/>
      <w:r w:rsidR="00773F18" w:rsidRPr="00411F33">
        <w:rPr>
          <w:rFonts w:ascii="Tahoma" w:hAnsi="Tahoma" w:cs="Tahoma"/>
          <w:b/>
          <w:sz w:val="22"/>
          <w:szCs w:val="22"/>
        </w:rPr>
        <w:t>. (6) è stata ottenuta supponendo che agissero soltanto forze che hanno potenziale</w:t>
      </w:r>
      <w:r w:rsidR="00773F18" w:rsidRPr="00773F18">
        <w:rPr>
          <w:rFonts w:ascii="Tahoma" w:hAnsi="Tahoma" w:cs="Tahoma"/>
          <w:sz w:val="22"/>
          <w:szCs w:val="22"/>
        </w:rPr>
        <w:t>, come il peso, la molla o la gravità. Ma esistono forze che non hanno potenziale? E se queste forze esistono, cosa accade all’energia meccanica? State attenti a lezione e lo saprete!</w:t>
      </w:r>
    </w:p>
    <w:p w:rsidR="002B6105" w:rsidRDefault="002B6105" w:rsidP="00223922">
      <w:pPr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E827DD" w:rsidRPr="00223922" w:rsidRDefault="00E827DD" w:rsidP="00223922">
      <w:pPr>
        <w:spacing w:after="120" w:line="276" w:lineRule="auto"/>
        <w:jc w:val="center"/>
        <w:rPr>
          <w:b/>
          <w:color w:val="FF0000"/>
          <w:sz w:val="28"/>
          <w:szCs w:val="28"/>
        </w:rPr>
      </w:pPr>
      <w:r w:rsidRPr="00223922">
        <w:rPr>
          <w:b/>
          <w:color w:val="FF0000"/>
          <w:sz w:val="28"/>
          <w:szCs w:val="28"/>
        </w:rPr>
        <w:lastRenderedPageBreak/>
        <w:t xml:space="preserve">COSA </w:t>
      </w:r>
      <w:proofErr w:type="gramStart"/>
      <w:r w:rsidRPr="00223922">
        <w:rPr>
          <w:b/>
          <w:color w:val="FF0000"/>
          <w:sz w:val="28"/>
          <w:szCs w:val="28"/>
        </w:rPr>
        <w:t>E’</w:t>
      </w:r>
      <w:proofErr w:type="gramEnd"/>
      <w:r w:rsidRPr="00223922">
        <w:rPr>
          <w:b/>
          <w:color w:val="FF0000"/>
          <w:sz w:val="28"/>
          <w:szCs w:val="28"/>
        </w:rPr>
        <w:t xml:space="preserve"> L’ENERGIA MECCANICA? Una breve riflessione</w:t>
      </w:r>
    </w:p>
    <w:p w:rsidR="002E02CF" w:rsidRDefault="002E02CF" w:rsidP="002E02C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813691" cy="1552575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9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CF" w:rsidRDefault="002E02CF" w:rsidP="002E02C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0793D" w:rsidRDefault="0010793D" w:rsidP="002E02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Adesso è utile fare una breve rianalisi dell’energia. Negli appunti “ENERGIA POTENZIALE – Introduzione” avevamo dichiarato che l’energia si presenta in 3 forme:</w:t>
      </w:r>
    </w:p>
    <w:p w:rsidR="0010793D" w:rsidRPr="00155687" w:rsidRDefault="0010793D" w:rsidP="0010793D">
      <w:pPr>
        <w:numPr>
          <w:ilvl w:val="0"/>
          <w:numId w:val="1"/>
        </w:numPr>
        <w:spacing w:after="120" w:line="276" w:lineRule="auto"/>
        <w:ind w:left="0" w:firstLine="142"/>
        <w:jc w:val="both"/>
        <w:rPr>
          <w:rFonts w:ascii="Tahoma" w:hAnsi="Tahoma" w:cs="Tahoma"/>
          <w:b/>
          <w:bCs/>
          <w:sz w:val="22"/>
          <w:szCs w:val="22"/>
        </w:rPr>
      </w:pPr>
      <w:r w:rsidRPr="00155687"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b/>
          <w:bCs/>
          <w:sz w:val="22"/>
          <w:szCs w:val="22"/>
        </w:rPr>
        <w:t xml:space="preserve">energia cinetica </w:t>
      </w:r>
      <w:r w:rsidRPr="00155687">
        <w:rPr>
          <w:rFonts w:ascii="Tahoma" w:hAnsi="Tahoma" w:cs="Tahoma"/>
          <w:sz w:val="22"/>
          <w:szCs w:val="22"/>
        </w:rPr>
        <w:t xml:space="preserve">è l’energia di movimento di un corpo. Essa è misurabile di per </w:t>
      </w:r>
      <w:proofErr w:type="gramStart"/>
      <w:r w:rsidRPr="00155687">
        <w:rPr>
          <w:rFonts w:ascii="Tahoma" w:hAnsi="Tahoma" w:cs="Tahoma"/>
          <w:sz w:val="22"/>
          <w:szCs w:val="22"/>
        </w:rPr>
        <w:t>se</w:t>
      </w:r>
      <w:proofErr w:type="gramEnd"/>
      <w:r w:rsidRPr="00155687">
        <w:rPr>
          <w:rFonts w:ascii="Tahoma" w:hAnsi="Tahoma" w:cs="Tahoma"/>
          <w:sz w:val="22"/>
          <w:szCs w:val="22"/>
        </w:rPr>
        <w:t xml:space="preserve"> stessa come </w:t>
      </w:r>
      <w:r w:rsidRPr="00155687">
        <w:rPr>
          <w:rFonts w:ascii="Garamond" w:hAnsi="Garamond" w:cs="Tahoma"/>
          <w:b/>
          <w:bCs/>
          <w:sz w:val="22"/>
          <w:szCs w:val="22"/>
        </w:rPr>
        <w:t>½MV</w:t>
      </w:r>
      <w:r w:rsidRPr="00155687">
        <w:rPr>
          <w:rFonts w:ascii="Garamond" w:hAnsi="Garamond" w:cs="Tahoma"/>
          <w:b/>
          <w:bCs/>
          <w:sz w:val="22"/>
          <w:szCs w:val="22"/>
          <w:vertAlign w:val="superscript"/>
        </w:rPr>
        <w:t>2</w:t>
      </w:r>
      <w:r w:rsidRPr="00155687">
        <w:rPr>
          <w:rFonts w:ascii="Tahoma" w:hAnsi="Tahoma" w:cs="Tahoma"/>
          <w:sz w:val="22"/>
          <w:szCs w:val="22"/>
        </w:rPr>
        <w:t xml:space="preserve">: perciò è energia che si è manifestata, cioè </w:t>
      </w:r>
      <w:r w:rsidRPr="00155687">
        <w:rPr>
          <w:rFonts w:ascii="Tahoma" w:hAnsi="Tahoma" w:cs="Tahoma"/>
          <w:b/>
          <w:bCs/>
          <w:sz w:val="22"/>
          <w:szCs w:val="22"/>
        </w:rPr>
        <w:t>in atto</w:t>
      </w:r>
      <w:r w:rsidRPr="00155687">
        <w:rPr>
          <w:rFonts w:ascii="Tahoma" w:hAnsi="Tahoma" w:cs="Tahoma"/>
          <w:sz w:val="22"/>
          <w:szCs w:val="22"/>
        </w:rPr>
        <w:t>.</w:t>
      </w:r>
    </w:p>
    <w:p w:rsidR="0010793D" w:rsidRPr="00155687" w:rsidRDefault="0010793D" w:rsidP="0010793D">
      <w:pPr>
        <w:numPr>
          <w:ilvl w:val="0"/>
          <w:numId w:val="1"/>
        </w:numPr>
        <w:spacing w:after="120" w:line="276" w:lineRule="auto"/>
        <w:ind w:left="0" w:firstLine="142"/>
        <w:jc w:val="both"/>
        <w:rPr>
          <w:rFonts w:ascii="Tahoma" w:hAnsi="Tahoma" w:cs="Tahoma"/>
          <w:sz w:val="22"/>
          <w:szCs w:val="22"/>
        </w:rPr>
      </w:pPr>
      <w:r w:rsidRPr="00155687"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b/>
          <w:bCs/>
          <w:sz w:val="22"/>
          <w:szCs w:val="22"/>
        </w:rPr>
        <w:t xml:space="preserve">energia potenziale </w:t>
      </w:r>
      <w:r w:rsidRPr="00155687">
        <w:rPr>
          <w:rFonts w:ascii="Tahoma" w:hAnsi="Tahoma" w:cs="Tahoma"/>
          <w:sz w:val="22"/>
          <w:szCs w:val="22"/>
        </w:rPr>
        <w:t xml:space="preserve">è la capacità di un corpo di </w:t>
      </w:r>
      <w:r>
        <w:rPr>
          <w:rFonts w:ascii="Tahoma" w:hAnsi="Tahoma" w:cs="Tahoma"/>
          <w:sz w:val="22"/>
          <w:szCs w:val="22"/>
        </w:rPr>
        <w:t>ottenere</w:t>
      </w:r>
      <w:r w:rsidRPr="00155687">
        <w:rPr>
          <w:rFonts w:ascii="Tahoma" w:hAnsi="Tahoma" w:cs="Tahoma"/>
          <w:sz w:val="22"/>
          <w:szCs w:val="22"/>
        </w:rPr>
        <w:t xml:space="preserve"> energia cinetica. </w:t>
      </w:r>
      <w:r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sz w:val="22"/>
          <w:szCs w:val="22"/>
        </w:rPr>
        <w:t xml:space="preserve">energia </w:t>
      </w:r>
      <w:r>
        <w:rPr>
          <w:rFonts w:ascii="Tahoma" w:hAnsi="Tahoma" w:cs="Tahoma"/>
          <w:sz w:val="22"/>
          <w:szCs w:val="22"/>
        </w:rPr>
        <w:t xml:space="preserve">potenziale </w:t>
      </w:r>
      <w:r w:rsidRPr="00155687">
        <w:rPr>
          <w:rFonts w:ascii="Tahoma" w:hAnsi="Tahoma" w:cs="Tahoma"/>
          <w:sz w:val="22"/>
          <w:szCs w:val="22"/>
        </w:rPr>
        <w:t xml:space="preserve">non produce nulla finché non viene trasformata in cinetica: essa perciò è energia non ancora manifestata ma che forse lo sarà se si trasformerà in movimento: cioè è energia </w:t>
      </w:r>
      <w:r w:rsidRPr="00155687">
        <w:rPr>
          <w:rFonts w:ascii="Tahoma" w:hAnsi="Tahoma" w:cs="Tahoma"/>
          <w:b/>
          <w:bCs/>
          <w:sz w:val="22"/>
          <w:szCs w:val="22"/>
        </w:rPr>
        <w:t>in potenza</w:t>
      </w:r>
      <w:r w:rsidRPr="00155687">
        <w:rPr>
          <w:rFonts w:ascii="Tahoma" w:hAnsi="Tahoma" w:cs="Tahoma"/>
          <w:sz w:val="22"/>
          <w:szCs w:val="22"/>
        </w:rPr>
        <w:t>.</w:t>
      </w:r>
    </w:p>
    <w:p w:rsidR="0010793D" w:rsidRDefault="0010793D" w:rsidP="0010793D">
      <w:pPr>
        <w:pStyle w:val="Corpodeltesto"/>
        <w:numPr>
          <w:ilvl w:val="0"/>
          <w:numId w:val="1"/>
        </w:numPr>
        <w:spacing w:line="276" w:lineRule="auto"/>
        <w:ind w:left="0" w:firstLine="142"/>
        <w:rPr>
          <w:sz w:val="22"/>
          <w:szCs w:val="22"/>
        </w:rPr>
      </w:pPr>
      <w:r w:rsidRPr="00155687">
        <w:rPr>
          <w:sz w:val="22"/>
          <w:szCs w:val="22"/>
        </w:rPr>
        <w:t xml:space="preserve">il </w:t>
      </w:r>
      <w:r w:rsidRPr="00155687">
        <w:rPr>
          <w:b/>
          <w:bCs/>
          <w:sz w:val="22"/>
          <w:szCs w:val="22"/>
        </w:rPr>
        <w:t>Lavoro</w:t>
      </w:r>
      <w:r w:rsidRPr="00155687">
        <w:rPr>
          <w:sz w:val="22"/>
          <w:szCs w:val="22"/>
        </w:rPr>
        <w:t xml:space="preserve"> è energia in </w:t>
      </w:r>
      <w:r w:rsidRPr="00DA02AA">
        <w:rPr>
          <w:b/>
          <w:sz w:val="22"/>
          <w:szCs w:val="22"/>
        </w:rPr>
        <w:t>transito</w:t>
      </w:r>
      <w:r w:rsidRPr="00155687">
        <w:rPr>
          <w:sz w:val="22"/>
          <w:szCs w:val="22"/>
        </w:rPr>
        <w:t xml:space="preserve">, cioè </w:t>
      </w:r>
      <w:r>
        <w:rPr>
          <w:sz w:val="22"/>
          <w:szCs w:val="22"/>
        </w:rPr>
        <w:t xml:space="preserve">energia </w:t>
      </w:r>
      <w:r w:rsidRPr="00155687">
        <w:rPr>
          <w:sz w:val="22"/>
          <w:szCs w:val="22"/>
        </w:rPr>
        <w:t>che sta passando da potenziale a cinetica e viceversa.</w:t>
      </w:r>
    </w:p>
    <w:p w:rsidR="0010793D" w:rsidRDefault="0010793D" w:rsidP="0010793D">
      <w:pPr>
        <w:pStyle w:val="Corpodeltesto"/>
        <w:spacing w:line="276" w:lineRule="auto"/>
        <w:ind w:left="142"/>
        <w:rPr>
          <w:sz w:val="22"/>
          <w:szCs w:val="22"/>
        </w:rPr>
      </w:pPr>
    </w:p>
    <w:p w:rsidR="0010793D" w:rsidRDefault="00223922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Ora</w:t>
      </w:r>
      <w:r w:rsidR="0010793D">
        <w:rPr>
          <w:sz w:val="22"/>
          <w:szCs w:val="22"/>
        </w:rPr>
        <w:t xml:space="preserve"> abbiamo anche l’</w:t>
      </w:r>
      <w:r w:rsidR="0010793D" w:rsidRPr="00223922">
        <w:rPr>
          <w:b/>
          <w:sz w:val="22"/>
          <w:szCs w:val="22"/>
        </w:rPr>
        <w:t>energia meccanica</w:t>
      </w:r>
      <w:r w:rsidR="0010793D">
        <w:rPr>
          <w:sz w:val="22"/>
          <w:szCs w:val="22"/>
        </w:rPr>
        <w:t xml:space="preserve">: come possiamo aggiungerla allo schema? </w:t>
      </w:r>
      <w:r>
        <w:rPr>
          <w:sz w:val="22"/>
          <w:szCs w:val="22"/>
        </w:rPr>
        <w:t xml:space="preserve">  </w:t>
      </w:r>
      <w:r w:rsidR="0010793D">
        <w:rPr>
          <w:sz w:val="22"/>
          <w:szCs w:val="22"/>
        </w:rPr>
        <w:t xml:space="preserve">“semplice Prof! Basta dire che l’energia si presenta in </w:t>
      </w:r>
      <w:r w:rsidR="0010793D" w:rsidRPr="00223922">
        <w:rPr>
          <w:i/>
          <w:sz w:val="22"/>
          <w:szCs w:val="22"/>
        </w:rPr>
        <w:t>quattro</w:t>
      </w:r>
      <w:r w:rsidR="0010793D">
        <w:rPr>
          <w:sz w:val="22"/>
          <w:szCs w:val="22"/>
        </w:rPr>
        <w:t xml:space="preserve"> forme invece che tre: la quarta forma è l’energia meccanica.”   “Sembra la strada più semplice… ma secondo me è sbagliata.”   </w:t>
      </w:r>
      <w:r w:rsidR="00777D8C">
        <w:rPr>
          <w:sz w:val="22"/>
          <w:szCs w:val="22"/>
        </w:rPr>
        <w:t xml:space="preserve"> </w:t>
      </w:r>
      <w:r w:rsidR="0010793D">
        <w:rPr>
          <w:sz w:val="22"/>
          <w:szCs w:val="22"/>
        </w:rPr>
        <w:t xml:space="preserve">“?!?! Perché Prof?”    “Perché l’energia meccanica non è qualcosa di separato dalle altre tre forme di energia: essa infatti è data dalla somma </w:t>
      </w:r>
      <w:r w:rsidR="0010793D" w:rsidRPr="00777D8C">
        <w:rPr>
          <w:rFonts w:ascii="Garamond" w:hAnsi="Garamond"/>
          <w:sz w:val="26"/>
          <w:szCs w:val="26"/>
        </w:rPr>
        <w:t xml:space="preserve">energia </w:t>
      </w:r>
      <w:proofErr w:type="spellStart"/>
      <w:r w:rsidR="0010793D" w:rsidRPr="00777D8C">
        <w:rPr>
          <w:rFonts w:ascii="Garamond" w:hAnsi="Garamond"/>
          <w:sz w:val="26"/>
          <w:szCs w:val="26"/>
        </w:rPr>
        <w:t>potenziale+energia</w:t>
      </w:r>
      <w:proofErr w:type="spellEnd"/>
      <w:r w:rsidR="0010793D" w:rsidRPr="00777D8C">
        <w:rPr>
          <w:rFonts w:ascii="Garamond" w:hAnsi="Garamond"/>
          <w:sz w:val="26"/>
          <w:szCs w:val="26"/>
        </w:rPr>
        <w:t xml:space="preserve"> cinetica</w:t>
      </w:r>
      <w:r w:rsidR="0010793D">
        <w:rPr>
          <w:sz w:val="22"/>
          <w:szCs w:val="22"/>
        </w:rPr>
        <w:t xml:space="preserve">. In altre parole: l’energia meccanica è una forma di energia… potenziale e cinetica compattata insieme.”   “?!?! E cosa vuol dire?”   </w:t>
      </w:r>
    </w:p>
    <w:p w:rsidR="0010793D" w:rsidRDefault="0010793D" w:rsidP="00223922">
      <w:pPr>
        <w:pStyle w:val="Corpodeltesto"/>
        <w:spacing w:line="276" w:lineRule="auto"/>
        <w:rPr>
          <w:sz w:val="22"/>
          <w:szCs w:val="22"/>
        </w:rPr>
      </w:pPr>
    </w:p>
    <w:p w:rsidR="00E827DD" w:rsidRDefault="0010793D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E’ difficile rispondere a</w:t>
      </w:r>
      <w:r w:rsidR="00B73C6E">
        <w:rPr>
          <w:sz w:val="22"/>
          <w:szCs w:val="22"/>
        </w:rPr>
        <w:t xml:space="preserve"> quest’ultima </w:t>
      </w:r>
      <w:proofErr w:type="gramStart"/>
      <w:r>
        <w:rPr>
          <w:sz w:val="22"/>
          <w:szCs w:val="22"/>
        </w:rPr>
        <w:t>domanda :</w:t>
      </w:r>
      <w:proofErr w:type="gramEnd"/>
      <w:r>
        <w:rPr>
          <w:sz w:val="22"/>
          <w:szCs w:val="22"/>
        </w:rPr>
        <w:t xml:space="preserve"> a tutt’oggi, come dichiarato da </w:t>
      </w:r>
      <w:proofErr w:type="spellStart"/>
      <w:r>
        <w:rPr>
          <w:sz w:val="22"/>
          <w:szCs w:val="22"/>
        </w:rPr>
        <w:t>Feynmann</w:t>
      </w:r>
      <w:proofErr w:type="spellEnd"/>
      <w:r w:rsidR="00E827DD">
        <w:rPr>
          <w:sz w:val="22"/>
          <w:szCs w:val="22"/>
        </w:rPr>
        <w:t xml:space="preserve">, non esiste una chiara idea di cosa </w:t>
      </w:r>
      <w:r w:rsidR="00B73C6E">
        <w:rPr>
          <w:sz w:val="22"/>
          <w:szCs w:val="22"/>
        </w:rPr>
        <w:t>in realtà</w:t>
      </w:r>
      <w:r w:rsidR="00B73C6E">
        <w:rPr>
          <w:sz w:val="22"/>
          <w:szCs w:val="22"/>
        </w:rPr>
        <w:t xml:space="preserve"> </w:t>
      </w:r>
      <w:r w:rsidR="00B73C6E">
        <w:rPr>
          <w:sz w:val="22"/>
          <w:szCs w:val="22"/>
        </w:rPr>
        <w:t>sia</w:t>
      </w:r>
      <w:r w:rsidR="00B73C6E">
        <w:rPr>
          <w:sz w:val="22"/>
          <w:szCs w:val="22"/>
        </w:rPr>
        <w:t xml:space="preserve"> </w:t>
      </w:r>
      <w:r w:rsidR="00E827DD">
        <w:rPr>
          <w:sz w:val="22"/>
          <w:szCs w:val="22"/>
        </w:rPr>
        <w:t>l’energia. Io personalmente (è una mia idea personale, magari altri Prof la pensano diversamente: sta a voi dirmi se quello che sto per dire vi convince o vi piace) la vedo così:</w:t>
      </w:r>
    </w:p>
    <w:p w:rsidR="00E827DD" w:rsidRDefault="00E827DD" w:rsidP="00223922">
      <w:pPr>
        <w:pStyle w:val="Corpodeltesto"/>
        <w:spacing w:line="276" w:lineRule="auto"/>
        <w:rPr>
          <w:sz w:val="22"/>
          <w:szCs w:val="22"/>
        </w:rPr>
      </w:pPr>
    </w:p>
    <w:p w:rsidR="0010793D" w:rsidRDefault="0065469B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E827DD">
        <w:rPr>
          <w:sz w:val="22"/>
          <w:szCs w:val="22"/>
        </w:rPr>
        <w:t xml:space="preserve">siste un’unica forma di energia, che noi chiamiamo </w:t>
      </w:r>
      <w:r w:rsidR="00E827DD" w:rsidRPr="002E7508">
        <w:rPr>
          <w:b/>
          <w:sz w:val="22"/>
          <w:szCs w:val="22"/>
        </w:rPr>
        <w:t>energia meccanica</w:t>
      </w:r>
      <w:r w:rsidR="00E827DD">
        <w:rPr>
          <w:sz w:val="22"/>
          <w:szCs w:val="22"/>
        </w:rPr>
        <w:t xml:space="preserve">. Essa si conserva sempre (purché le forze abbiano potenziale) qualunque trasformazione accada. L’energia meccanica può manifestarsi in due modi: </w:t>
      </w:r>
      <w:r w:rsidR="00E827DD" w:rsidRPr="002E7508">
        <w:rPr>
          <w:b/>
          <w:sz w:val="22"/>
          <w:szCs w:val="22"/>
        </w:rPr>
        <w:t>in atto come energia cinetica</w:t>
      </w:r>
      <w:r w:rsidR="00E827DD">
        <w:rPr>
          <w:sz w:val="22"/>
          <w:szCs w:val="22"/>
        </w:rPr>
        <w:t xml:space="preserve">, quando essa fornisce l’energia a muovere gli oggetti; </w:t>
      </w:r>
      <w:r w:rsidR="00E827DD" w:rsidRPr="002E7508">
        <w:rPr>
          <w:b/>
          <w:sz w:val="22"/>
          <w:szCs w:val="22"/>
        </w:rPr>
        <w:t>in potenza come energia potenziale</w:t>
      </w:r>
      <w:r w:rsidR="00E827DD">
        <w:rPr>
          <w:sz w:val="22"/>
          <w:szCs w:val="22"/>
        </w:rPr>
        <w:t xml:space="preserve"> quando essa è presente come serbatoio di energia ma non si manifesta esplicitamente. Il passaggio dell’energia da potenziale a cinetica </w:t>
      </w:r>
      <w:r w:rsidR="00CE04E0">
        <w:rPr>
          <w:sz w:val="22"/>
          <w:szCs w:val="22"/>
        </w:rPr>
        <w:t xml:space="preserve">e viceversa </w:t>
      </w:r>
      <w:r w:rsidR="00E827DD">
        <w:rPr>
          <w:sz w:val="22"/>
          <w:szCs w:val="22"/>
        </w:rPr>
        <w:t>è il Lavoro.</w:t>
      </w:r>
    </w:p>
    <w:p w:rsidR="00E827DD" w:rsidRDefault="00E827DD" w:rsidP="00223922">
      <w:pPr>
        <w:pStyle w:val="Corpodeltesto"/>
        <w:spacing w:line="276" w:lineRule="auto"/>
        <w:rPr>
          <w:sz w:val="22"/>
          <w:szCs w:val="22"/>
        </w:rPr>
      </w:pPr>
    </w:p>
    <w:p w:rsidR="00E827DD" w:rsidRPr="00342061" w:rsidRDefault="00E827DD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Ditemi se questo modo di vedere l’energia vi convince o no!</w:t>
      </w:r>
    </w:p>
    <w:sectPr w:rsidR="00E827DD" w:rsidRPr="00342061" w:rsidSect="004A4921">
      <w:footerReference w:type="even" r:id="rId12"/>
      <w:footerReference w:type="default" r:id="rId13"/>
      <w:pgSz w:w="11906" w:h="16838"/>
      <w:pgMar w:top="426" w:right="567" w:bottom="709" w:left="567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BD" w:rsidRDefault="009525BD" w:rsidP="00FF441D">
      <w:r>
        <w:separator/>
      </w:r>
    </w:p>
  </w:endnote>
  <w:endnote w:type="continuationSeparator" w:id="0">
    <w:p w:rsidR="009525BD" w:rsidRDefault="009525BD" w:rsidP="00F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57" w:rsidRDefault="002366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6657" w:rsidRDefault="002366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57" w:rsidRDefault="002366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BD" w:rsidRDefault="009525BD" w:rsidP="00FF441D">
      <w:r>
        <w:separator/>
      </w:r>
    </w:p>
  </w:footnote>
  <w:footnote w:type="continuationSeparator" w:id="0">
    <w:p w:rsidR="009525BD" w:rsidRDefault="009525BD" w:rsidP="00FF441D">
      <w:r>
        <w:continuationSeparator/>
      </w:r>
    </w:p>
  </w:footnote>
  <w:footnote w:id="1">
    <w:p w:rsidR="00DD7186" w:rsidRPr="00DD7186" w:rsidRDefault="00DD7186" w:rsidP="00DD7186">
      <w:pPr>
        <w:pStyle w:val="Titolo1"/>
      </w:pPr>
      <w:r w:rsidRPr="00DD7186">
        <w:rPr>
          <w:rStyle w:val="Rimandonotaapidipagina"/>
          <w:b/>
          <w:bCs/>
        </w:rPr>
        <w:footnoteRef/>
      </w:r>
      <w:r w:rsidRPr="00DD7186">
        <w:rPr>
          <w:rStyle w:val="Rimandonotaapidipagina"/>
          <w:b/>
          <w:bCs/>
        </w:rPr>
        <w:t xml:space="preserve"> </w:t>
      </w:r>
      <w:r w:rsidRPr="00DD7186">
        <w:t xml:space="preserve">Negli </w:t>
      </w:r>
      <w:proofErr w:type="gramStart"/>
      <w:r w:rsidRPr="00DD7186">
        <w:t>appunti:  “</w:t>
      </w:r>
      <w:proofErr w:type="gramEnd"/>
      <w:r w:rsidRPr="00DD7186">
        <w:t>LEGGE DI CONSERVAZIONE DELL’ENERGIA MECCANICA”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67AC"/>
    <w:multiLevelType w:val="hybridMultilevel"/>
    <w:tmpl w:val="E4E264FC"/>
    <w:lvl w:ilvl="0" w:tplc="8022037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CF"/>
    <w:rsid w:val="00013916"/>
    <w:rsid w:val="00036AF0"/>
    <w:rsid w:val="0004022F"/>
    <w:rsid w:val="00061068"/>
    <w:rsid w:val="00072005"/>
    <w:rsid w:val="000A4B17"/>
    <w:rsid w:val="000E2BA7"/>
    <w:rsid w:val="0010793D"/>
    <w:rsid w:val="001230CA"/>
    <w:rsid w:val="001734CC"/>
    <w:rsid w:val="001770D6"/>
    <w:rsid w:val="001C1DCB"/>
    <w:rsid w:val="001C6066"/>
    <w:rsid w:val="001D1B9D"/>
    <w:rsid w:val="001D7AFD"/>
    <w:rsid w:val="00223922"/>
    <w:rsid w:val="00225F10"/>
    <w:rsid w:val="00236657"/>
    <w:rsid w:val="0029245C"/>
    <w:rsid w:val="00292655"/>
    <w:rsid w:val="00296E02"/>
    <w:rsid w:val="002B2DCD"/>
    <w:rsid w:val="002B6105"/>
    <w:rsid w:val="002E02CF"/>
    <w:rsid w:val="002E7508"/>
    <w:rsid w:val="003109CA"/>
    <w:rsid w:val="00323CBF"/>
    <w:rsid w:val="003378CF"/>
    <w:rsid w:val="00342061"/>
    <w:rsid w:val="00343D23"/>
    <w:rsid w:val="00370F85"/>
    <w:rsid w:val="00391D77"/>
    <w:rsid w:val="003A7961"/>
    <w:rsid w:val="003E736E"/>
    <w:rsid w:val="003F2070"/>
    <w:rsid w:val="00411F33"/>
    <w:rsid w:val="00423418"/>
    <w:rsid w:val="00454272"/>
    <w:rsid w:val="004A4921"/>
    <w:rsid w:val="004A4949"/>
    <w:rsid w:val="004C18DB"/>
    <w:rsid w:val="005108FF"/>
    <w:rsid w:val="005A6F5D"/>
    <w:rsid w:val="005B325C"/>
    <w:rsid w:val="005B384A"/>
    <w:rsid w:val="005B45E6"/>
    <w:rsid w:val="005F3EFB"/>
    <w:rsid w:val="0063767E"/>
    <w:rsid w:val="0065469B"/>
    <w:rsid w:val="00654798"/>
    <w:rsid w:val="006650AD"/>
    <w:rsid w:val="00665FC5"/>
    <w:rsid w:val="0066614A"/>
    <w:rsid w:val="00692FDB"/>
    <w:rsid w:val="006F3831"/>
    <w:rsid w:val="007552CF"/>
    <w:rsid w:val="00773F18"/>
    <w:rsid w:val="00777D8C"/>
    <w:rsid w:val="00777FEE"/>
    <w:rsid w:val="0078691E"/>
    <w:rsid w:val="007C5DDC"/>
    <w:rsid w:val="00823DFF"/>
    <w:rsid w:val="00825C33"/>
    <w:rsid w:val="008502F3"/>
    <w:rsid w:val="008B5B2F"/>
    <w:rsid w:val="008D605C"/>
    <w:rsid w:val="00926FC2"/>
    <w:rsid w:val="00927E3C"/>
    <w:rsid w:val="009525BD"/>
    <w:rsid w:val="00964B8D"/>
    <w:rsid w:val="00A154A4"/>
    <w:rsid w:val="00A161EB"/>
    <w:rsid w:val="00A36640"/>
    <w:rsid w:val="00A36E87"/>
    <w:rsid w:val="00A946A1"/>
    <w:rsid w:val="00A969C9"/>
    <w:rsid w:val="00AA0193"/>
    <w:rsid w:val="00AE3E5B"/>
    <w:rsid w:val="00AF03A4"/>
    <w:rsid w:val="00AF04B6"/>
    <w:rsid w:val="00B73C6E"/>
    <w:rsid w:val="00BA045B"/>
    <w:rsid w:val="00BE5316"/>
    <w:rsid w:val="00BF1741"/>
    <w:rsid w:val="00BF7692"/>
    <w:rsid w:val="00C51476"/>
    <w:rsid w:val="00CD7B34"/>
    <w:rsid w:val="00CE04E0"/>
    <w:rsid w:val="00D23993"/>
    <w:rsid w:val="00D7208F"/>
    <w:rsid w:val="00DC16C7"/>
    <w:rsid w:val="00DD3CEA"/>
    <w:rsid w:val="00DD7186"/>
    <w:rsid w:val="00DE1E97"/>
    <w:rsid w:val="00E03C95"/>
    <w:rsid w:val="00E068B7"/>
    <w:rsid w:val="00E254EC"/>
    <w:rsid w:val="00E257D9"/>
    <w:rsid w:val="00E73E6F"/>
    <w:rsid w:val="00E74DC9"/>
    <w:rsid w:val="00E76B76"/>
    <w:rsid w:val="00E827DD"/>
    <w:rsid w:val="00E82CD8"/>
    <w:rsid w:val="00E905F5"/>
    <w:rsid w:val="00E91857"/>
    <w:rsid w:val="00E96DCF"/>
    <w:rsid w:val="00EB0C6A"/>
    <w:rsid w:val="00EB5804"/>
    <w:rsid w:val="00EE03CC"/>
    <w:rsid w:val="00EF5B07"/>
    <w:rsid w:val="00F10D47"/>
    <w:rsid w:val="00F209DD"/>
    <w:rsid w:val="00FA373F"/>
    <w:rsid w:val="00FC04CB"/>
    <w:rsid w:val="00FD2FE4"/>
    <w:rsid w:val="00FD3A02"/>
    <w:rsid w:val="00FE6BBF"/>
    <w:rsid w:val="00FF0FA6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BF6"/>
  <w15:docId w15:val="{3FA3A08E-7D92-4669-AD5E-A3E323D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8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DD7186"/>
    <w:pPr>
      <w:keepNext/>
      <w:ind w:firstLine="142"/>
      <w:outlineLvl w:val="0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D7186"/>
    <w:rPr>
      <w:sz w:val="22"/>
      <w:szCs w:val="22"/>
    </w:rPr>
  </w:style>
  <w:style w:type="paragraph" w:styleId="Corpotesto">
    <w:name w:val="Body Text"/>
    <w:basedOn w:val="Normale"/>
    <w:link w:val="CorpotestoCarattere"/>
    <w:semiHidden/>
    <w:rsid w:val="003378CF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78CF"/>
    <w:rPr>
      <w:rFonts w:ascii="Tahoma" w:eastAsia="Times New Roman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37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8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3378C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44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441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441D"/>
    <w:rPr>
      <w:vertAlign w:val="superscript"/>
    </w:rPr>
  </w:style>
  <w:style w:type="paragraph" w:styleId="Titolo">
    <w:name w:val="Title"/>
    <w:basedOn w:val="Normale"/>
    <w:link w:val="TitoloCarattere"/>
    <w:qFormat/>
    <w:rsid w:val="00FF441D"/>
    <w:pPr>
      <w:jc w:val="center"/>
    </w:pPr>
    <w:rPr>
      <w:rFonts w:ascii="Verdana" w:hAnsi="Verdan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F441D"/>
    <w:rPr>
      <w:rFonts w:ascii="Verdana" w:eastAsia="Times New Roman" w:hAnsi="Verdana" w:cs="Tahoma"/>
      <w:b/>
      <w:bCs/>
      <w:sz w:val="28"/>
      <w:szCs w:val="24"/>
    </w:rPr>
  </w:style>
  <w:style w:type="character" w:styleId="Enfasigrassetto">
    <w:name w:val="Strong"/>
    <w:basedOn w:val="Carpredefinitoparagrafo"/>
    <w:uiPriority w:val="22"/>
    <w:qFormat/>
    <w:rsid w:val="00E03C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3C9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F04B6"/>
    <w:rPr>
      <w:b/>
      <w:bCs/>
      <w:sz w:val="20"/>
      <w:szCs w:val="20"/>
    </w:rPr>
  </w:style>
  <w:style w:type="paragraph" w:customStyle="1" w:styleId="Corpodeltesto">
    <w:name w:val="Corpo del testo"/>
    <w:basedOn w:val="Normale"/>
    <w:semiHidden/>
    <w:rsid w:val="0010793D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ida.fauser.edu/aero/quarta/altavelo/enercin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146F-821E-4286-B64C-2AACA4D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2018-01-29T18:42:00Z</dcterms:created>
  <dcterms:modified xsi:type="dcterms:W3CDTF">2018-01-29T18:42:00Z</dcterms:modified>
</cp:coreProperties>
</file>