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BEFB" w14:textId="77777777" w:rsidR="008C6791" w:rsidRPr="008C6791" w:rsidRDefault="00446D0C" w:rsidP="003B256B">
      <w:pPr>
        <w:shd w:val="clear" w:color="auto" w:fill="FFFFFF"/>
        <w:spacing w:before="120" w:after="120" w:line="240" w:lineRule="atLeast"/>
        <w:ind w:left="-567" w:right="-568"/>
        <w:jc w:val="center"/>
        <w:outlineLvl w:val="0"/>
        <w:rPr>
          <w:rFonts w:ascii="Times New Roman" w:eastAsia="Times New Roman" w:hAnsi="Times New Roman"/>
          <w:b/>
          <w:bCs/>
          <w:iCs/>
          <w:color w:val="C00000"/>
          <w:kern w:val="36"/>
          <w:sz w:val="36"/>
          <w:szCs w:val="36"/>
          <w:lang w:eastAsia="it-IT"/>
        </w:rPr>
      </w:pPr>
      <w:r>
        <w:fldChar w:fldCharType="begin"/>
      </w:r>
      <w:r>
        <w:instrText xml:space="preserve"> HYPERLINK "https://www.matematicamente.it/appunti/fisica-per-le-superiori/elettromagnetismo-fisica-per-le-superiori/lelettrizzazione-per-induzione/" \o "Permanent Link to L’elettrizzazione per induzione" </w:instrText>
      </w:r>
      <w:r>
        <w:fldChar w:fldCharType="separate"/>
      </w:r>
      <w:r w:rsidR="008C6791" w:rsidRPr="008C6791">
        <w:rPr>
          <w:rFonts w:ascii="Times New Roman" w:eastAsia="Times New Roman" w:hAnsi="Times New Roman"/>
          <w:b/>
          <w:bCs/>
          <w:iCs/>
          <w:color w:val="C00000"/>
          <w:kern w:val="36"/>
          <w:sz w:val="36"/>
          <w:szCs w:val="36"/>
          <w:lang w:eastAsia="it-IT"/>
        </w:rPr>
        <w:t>L’</w:t>
      </w:r>
      <w:r w:rsidR="008C6791">
        <w:rPr>
          <w:rFonts w:ascii="Times New Roman" w:eastAsia="Times New Roman" w:hAnsi="Times New Roman"/>
          <w:b/>
          <w:bCs/>
          <w:iCs/>
          <w:color w:val="C00000"/>
          <w:kern w:val="36"/>
          <w:sz w:val="36"/>
          <w:szCs w:val="36"/>
          <w:lang w:eastAsia="it-IT"/>
        </w:rPr>
        <w:t>ELETTRIZZAZIONE</w:t>
      </w:r>
      <w:r>
        <w:rPr>
          <w:rFonts w:ascii="Times New Roman" w:eastAsia="Times New Roman" w:hAnsi="Times New Roman"/>
          <w:b/>
          <w:bCs/>
          <w:iCs/>
          <w:color w:val="C00000"/>
          <w:kern w:val="36"/>
          <w:sz w:val="36"/>
          <w:szCs w:val="36"/>
          <w:lang w:eastAsia="it-IT"/>
        </w:rPr>
        <w:fldChar w:fldCharType="end"/>
      </w:r>
      <w:r w:rsidR="008C6791">
        <w:rPr>
          <w:rFonts w:ascii="Times New Roman" w:eastAsia="Times New Roman" w:hAnsi="Times New Roman"/>
          <w:b/>
          <w:bCs/>
          <w:iCs/>
          <w:color w:val="C00000"/>
          <w:kern w:val="36"/>
          <w:sz w:val="36"/>
          <w:szCs w:val="36"/>
          <w:lang w:eastAsia="it-IT"/>
        </w:rPr>
        <w:t xml:space="preserve"> PER INDUZIONE E PER POLARIZZAZIONE</w:t>
      </w:r>
    </w:p>
    <w:p w14:paraId="3AEE929A" w14:textId="77777777" w:rsidR="008C6791" w:rsidRDefault="008C6791" w:rsidP="008C6791">
      <w:pPr>
        <w:shd w:val="clear" w:color="auto" w:fill="FFFFFF"/>
        <w:spacing w:line="240" w:lineRule="auto"/>
        <w:ind w:left="-567" w:right="-568"/>
        <w:jc w:val="center"/>
        <w:rPr>
          <w:rFonts w:ascii="Times New Roman" w:eastAsia="Times New Roman" w:hAnsi="Times New Roman"/>
          <w:i/>
          <w:color w:val="333333"/>
          <w:sz w:val="28"/>
          <w:szCs w:val="28"/>
          <w:lang w:eastAsia="it-IT"/>
        </w:rPr>
      </w:pPr>
      <w:r w:rsidRPr="008C6791">
        <w:rPr>
          <w:rFonts w:ascii="Times New Roman" w:eastAsia="Times New Roman" w:hAnsi="Times New Roman"/>
          <w:i/>
          <w:color w:val="333333"/>
          <w:sz w:val="28"/>
          <w:szCs w:val="28"/>
          <w:lang w:eastAsia="it-IT"/>
        </w:rPr>
        <w:t xml:space="preserve">Testo di Francesca Ricci (sito </w:t>
      </w:r>
      <w:hyperlink r:id="rId4" w:history="1">
        <w:r w:rsidRPr="008C6791">
          <w:rPr>
            <w:rStyle w:val="Collegamentoipertestuale"/>
            <w:rFonts w:ascii="Times New Roman" w:eastAsia="Times New Roman" w:hAnsi="Times New Roman"/>
            <w:i/>
            <w:sz w:val="28"/>
            <w:szCs w:val="28"/>
            <w:lang w:eastAsia="it-IT"/>
          </w:rPr>
          <w:t>https://www.matematicamente.it/appunti/fisica-per-le-superiori/elettromagnetismo-fisica-per-le-superiori/lelettrizzazione-per-induzione/</w:t>
        </w:r>
      </w:hyperlink>
      <w:r w:rsidRPr="008C6791">
        <w:rPr>
          <w:rFonts w:ascii="Times New Roman" w:eastAsia="Times New Roman" w:hAnsi="Times New Roman"/>
          <w:i/>
          <w:color w:val="333333"/>
          <w:sz w:val="28"/>
          <w:szCs w:val="28"/>
          <w:lang w:eastAsia="it-IT"/>
        </w:rPr>
        <w:t>) , rielaborato parzialmente da me.</w:t>
      </w:r>
    </w:p>
    <w:p w14:paraId="6D7AFBAE" w14:textId="77777777" w:rsidR="003B256B" w:rsidRPr="008C6791" w:rsidRDefault="003B256B" w:rsidP="003B256B">
      <w:pPr>
        <w:shd w:val="clear" w:color="auto" w:fill="FFFFFF"/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it-IT"/>
        </w:rPr>
      </w:pPr>
      <w:r w:rsidRPr="003B256B">
        <w:rPr>
          <w:rFonts w:ascii="Times New Roman" w:eastAsia="Times New Roman" w:hAnsi="Times New Roman"/>
          <w:b/>
          <w:color w:val="FF0000"/>
          <w:sz w:val="32"/>
          <w:szCs w:val="32"/>
          <w:lang w:eastAsia="it-IT"/>
        </w:rPr>
        <w:t>INDUZIONE</w:t>
      </w:r>
    </w:p>
    <w:p w14:paraId="221624F8" w14:textId="77777777" w:rsidR="008C6791" w:rsidRPr="008C6791" w:rsidRDefault="008C6791" w:rsidP="00066F23">
      <w:pPr>
        <w:shd w:val="clear" w:color="auto" w:fill="FFFFFF"/>
        <w:spacing w:after="0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>L’</w:t>
      </w:r>
      <w:r w:rsidRPr="008C6791">
        <w:rPr>
          <w:rFonts w:eastAsia="Times New Roman" w:cs="Tahoma"/>
          <w:b/>
          <w:color w:val="333333"/>
          <w:lang w:eastAsia="it-IT"/>
        </w:rPr>
        <w:t xml:space="preserve">elettrizzazione per induzione </w:t>
      </w:r>
      <w:r>
        <w:rPr>
          <w:rFonts w:eastAsia="Times New Roman" w:cs="Tahoma"/>
          <w:color w:val="333333"/>
          <w:lang w:eastAsia="it-IT"/>
        </w:rPr>
        <w:t>si ottiene avvicinando</w:t>
      </w:r>
      <w:r w:rsidRPr="008C6791">
        <w:rPr>
          <w:rFonts w:eastAsia="Times New Roman" w:cs="Tahoma"/>
          <w:color w:val="333333"/>
          <w:lang w:eastAsia="it-IT"/>
        </w:rPr>
        <w:t xml:space="preserve"> un corpo elettricamente carico ad un corpo neutro, se quest’ultimo è un conduttore.</w:t>
      </w:r>
    </w:p>
    <w:p w14:paraId="46950128" w14:textId="77777777" w:rsidR="007F4370" w:rsidRDefault="00066F23" w:rsidP="007F4370">
      <w:pPr>
        <w:keepNext/>
        <w:shd w:val="clear" w:color="auto" w:fill="FFFFFF"/>
        <w:spacing w:before="100" w:beforeAutospacing="1" w:after="0"/>
        <w:ind w:left="-567" w:right="-567"/>
        <w:jc w:val="center"/>
      </w:pPr>
      <w:r>
        <w:rPr>
          <w:rFonts w:eastAsia="Times New Roman" w:cs="Tahoma"/>
          <w:noProof/>
          <w:color w:val="333333"/>
          <w:lang w:eastAsia="it-IT"/>
        </w:rPr>
        <w:drawing>
          <wp:inline distT="0" distB="0" distL="0" distR="0" wp14:anchorId="224DD0DC" wp14:editId="1E52534D">
            <wp:extent cx="3347154" cy="2124000"/>
            <wp:effectExtent l="0" t="0" r="0" b="0"/>
            <wp:docPr id="1" name="Immagine 1" descr="elettrizzazione-per-ind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rizzazione-per-induzio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274" b="10322"/>
                    <a:stretch/>
                  </pic:blipFill>
                  <pic:spPr bwMode="auto">
                    <a:xfrm>
                      <a:off x="0" y="0"/>
                      <a:ext cx="3370115" cy="21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A24CF" w14:textId="14E65682" w:rsidR="00066F23" w:rsidRPr="007F4370" w:rsidRDefault="007F4370" w:rsidP="007F4370">
      <w:pPr>
        <w:pStyle w:val="Didascalia"/>
        <w:jc w:val="center"/>
        <w:rPr>
          <w:rFonts w:ascii="Times New Roman" w:eastAsia="Times New Roman" w:hAnsi="Times New Roman"/>
          <w:b/>
          <w:i w:val="0"/>
          <w:color w:val="996600"/>
          <w:sz w:val="22"/>
          <w:szCs w:val="22"/>
          <w:lang w:eastAsia="it-IT"/>
        </w:rPr>
      </w:pPr>
      <w:r w:rsidRPr="007F4370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7F4370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7F4370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7F4370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DD4F76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1</w:t>
      </w:r>
      <w:r w:rsidRPr="007F4370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14:paraId="66430BC3" w14:textId="77777777" w:rsidR="008C6791" w:rsidRPr="008C6791" w:rsidRDefault="008C6791" w:rsidP="00066F23">
      <w:pPr>
        <w:shd w:val="clear" w:color="auto" w:fill="FFFFFF"/>
        <w:spacing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>Ad esempio, se proviamo ad avvicinare una bacchetta elettricamente carica ad una sfera metallica neutra, notiamo che la sfera verrà attratta verso la barretta, anche se la sfera inizialmente è neutra.</w:t>
      </w:r>
    </w:p>
    <w:p w14:paraId="35272DA1" w14:textId="77777777" w:rsidR="008C6791" w:rsidRPr="008C6791" w:rsidRDefault="008C6791" w:rsidP="008C6791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 xml:space="preserve">Questo fenomeno può essere spiegato considerando il fatto che la sferetta che viene attratta è un corpo metallico, e quindi </w:t>
      </w:r>
      <w:r w:rsidRPr="008C6791">
        <w:rPr>
          <w:rFonts w:eastAsia="Times New Roman" w:cs="Tahoma"/>
          <w:b/>
          <w:color w:val="333333"/>
          <w:lang w:eastAsia="it-IT"/>
        </w:rPr>
        <w:t>conduttore</w:t>
      </w:r>
      <w:r w:rsidRPr="008C6791">
        <w:rPr>
          <w:rFonts w:eastAsia="Times New Roman" w:cs="Tahoma"/>
          <w:color w:val="333333"/>
          <w:lang w:eastAsia="it-IT"/>
        </w:rPr>
        <w:t xml:space="preserve">. In questo caso, infatti, sappiamo che </w:t>
      </w:r>
      <w:r>
        <w:rPr>
          <w:rFonts w:eastAsia="Times New Roman" w:cs="Tahoma"/>
          <w:color w:val="333333"/>
          <w:lang w:eastAsia="it-IT"/>
        </w:rPr>
        <w:t xml:space="preserve">gli elettroni (e solo gli elettroni! I protoni rimangono dove sono, bloccati nei nuclei atomici) sono liberi </w:t>
      </w:r>
      <w:r w:rsidRPr="008C6791">
        <w:rPr>
          <w:rFonts w:eastAsia="Times New Roman" w:cs="Tahoma"/>
          <w:color w:val="333333"/>
          <w:lang w:eastAsia="it-IT"/>
        </w:rPr>
        <w:t>di muoversi sulla superficie della sfera.</w:t>
      </w:r>
    </w:p>
    <w:p w14:paraId="3B0E41A5" w14:textId="77777777" w:rsidR="008C6791" w:rsidRPr="008C6791" w:rsidRDefault="008C6791" w:rsidP="008C6791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>Mentre inizialmente la sfera è neutra, e quindi le particelle positive e negative si trovano sparse uniformemente su di essa, quando avviciniamo la barretta, che supponiamo essere carica negativamente, si ha una redistribuzione di cariche sulla superficie della sfera.</w:t>
      </w:r>
    </w:p>
    <w:p w14:paraId="2CF92DB6" w14:textId="77777777" w:rsidR="008C6791" w:rsidRPr="008C6791" w:rsidRDefault="008C6791" w:rsidP="008C6791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 xml:space="preserve">Poiché le cariche dello stesso segno si </w:t>
      </w:r>
      <w:r w:rsidR="00BB1580">
        <w:rPr>
          <w:rFonts w:eastAsia="Times New Roman" w:cs="Tahoma"/>
          <w:color w:val="333333"/>
          <w:lang w:eastAsia="it-IT"/>
        </w:rPr>
        <w:t>respingono</w:t>
      </w:r>
      <w:r w:rsidRPr="008C6791">
        <w:rPr>
          <w:rFonts w:eastAsia="Times New Roman" w:cs="Tahoma"/>
          <w:color w:val="333333"/>
          <w:lang w:eastAsia="it-IT"/>
        </w:rPr>
        <w:t xml:space="preserve"> mentre quelle di segno opposto i </w:t>
      </w:r>
      <w:r w:rsidR="00BB1580">
        <w:rPr>
          <w:rFonts w:eastAsia="Times New Roman" w:cs="Tahoma"/>
          <w:color w:val="333333"/>
          <w:lang w:eastAsia="it-IT"/>
        </w:rPr>
        <w:t>attrag</w:t>
      </w:r>
      <w:r w:rsidRPr="008C6791">
        <w:rPr>
          <w:rFonts w:eastAsia="Times New Roman" w:cs="Tahoma"/>
          <w:color w:val="333333"/>
          <w:lang w:eastAsia="it-IT"/>
        </w:rPr>
        <w:t xml:space="preserve">gono, sulla parte della sfera più </w:t>
      </w:r>
      <w:r w:rsidR="00BB1580">
        <w:rPr>
          <w:rFonts w:eastAsia="Times New Roman" w:cs="Tahoma"/>
          <w:color w:val="333333"/>
          <w:lang w:eastAsia="it-IT"/>
        </w:rPr>
        <w:t>lontana</w:t>
      </w:r>
      <w:r w:rsidRPr="008C6791">
        <w:rPr>
          <w:rFonts w:eastAsia="Times New Roman" w:cs="Tahoma"/>
          <w:color w:val="333333"/>
          <w:lang w:eastAsia="it-IT"/>
        </w:rPr>
        <w:t xml:space="preserve"> alla bacchetta s</w:t>
      </w:r>
      <w:r w:rsidR="00BB1580">
        <w:rPr>
          <w:rFonts w:eastAsia="Times New Roman" w:cs="Tahoma"/>
          <w:color w:val="333333"/>
          <w:lang w:eastAsia="it-IT"/>
        </w:rPr>
        <w:t>i concentreranno le cariche nega</w:t>
      </w:r>
      <w:r w:rsidRPr="008C6791">
        <w:rPr>
          <w:rFonts w:eastAsia="Times New Roman" w:cs="Tahoma"/>
          <w:color w:val="333333"/>
          <w:lang w:eastAsia="it-IT"/>
        </w:rPr>
        <w:t>tive</w:t>
      </w:r>
      <w:r w:rsidR="00BB1580">
        <w:rPr>
          <w:rFonts w:eastAsia="Times New Roman" w:cs="Tahoma"/>
          <w:color w:val="333333"/>
          <w:lang w:eastAsia="it-IT"/>
        </w:rPr>
        <w:t xml:space="preserve"> (gli elettroni)</w:t>
      </w:r>
      <w:r w:rsidRPr="008C6791">
        <w:rPr>
          <w:rFonts w:eastAsia="Times New Roman" w:cs="Tahoma"/>
          <w:color w:val="333333"/>
          <w:lang w:eastAsia="it-IT"/>
        </w:rPr>
        <w:t xml:space="preserve"> mentre quelle </w:t>
      </w:r>
      <w:r w:rsidR="00BB1580">
        <w:rPr>
          <w:rFonts w:eastAsia="Times New Roman" w:cs="Tahoma"/>
          <w:color w:val="333333"/>
          <w:lang w:eastAsia="it-IT"/>
        </w:rPr>
        <w:t>posi</w:t>
      </w:r>
      <w:r w:rsidRPr="008C6791">
        <w:rPr>
          <w:rFonts w:eastAsia="Times New Roman" w:cs="Tahoma"/>
          <w:color w:val="333333"/>
          <w:lang w:eastAsia="it-IT"/>
        </w:rPr>
        <w:t xml:space="preserve">tive </w:t>
      </w:r>
      <w:r w:rsidR="00BB1580">
        <w:rPr>
          <w:rFonts w:eastAsia="Times New Roman" w:cs="Tahoma"/>
          <w:color w:val="333333"/>
          <w:lang w:eastAsia="it-IT"/>
        </w:rPr>
        <w:t>(i protoni) poste più vicino alla bacchetta rimarranno scoperte di elettroni</w:t>
      </w:r>
      <w:r w:rsidRPr="008C6791">
        <w:rPr>
          <w:rFonts w:eastAsia="Times New Roman" w:cs="Tahoma"/>
          <w:color w:val="333333"/>
          <w:lang w:eastAsia="it-IT"/>
        </w:rPr>
        <w:t>.</w:t>
      </w:r>
    </w:p>
    <w:p w14:paraId="6E5B5FA1" w14:textId="77777777" w:rsidR="008C6791" w:rsidRPr="008C6791" w:rsidRDefault="008C6791" w:rsidP="008C6791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 xml:space="preserve">In questo modo nella sfera metallica, nonostante essa sia nel complesso ancora neutra, si ha una </w:t>
      </w:r>
      <w:r w:rsidR="00BB1580" w:rsidRPr="00066F23">
        <w:rPr>
          <w:rFonts w:eastAsia="Times New Roman" w:cs="Tahoma"/>
          <w:b/>
          <w:color w:val="333333"/>
          <w:lang w:eastAsia="it-IT"/>
        </w:rPr>
        <w:t>separazione di carica</w:t>
      </w:r>
      <w:r w:rsidR="00BB1580">
        <w:rPr>
          <w:rFonts w:eastAsia="Times New Roman" w:cs="Tahoma"/>
          <w:color w:val="333333"/>
          <w:lang w:eastAsia="it-IT"/>
        </w:rPr>
        <w:t>: positiva (protoni in eccesso rispetto agli elettroni) vi</w:t>
      </w:r>
      <w:r w:rsidR="00D91025">
        <w:rPr>
          <w:rFonts w:eastAsia="Times New Roman" w:cs="Tahoma"/>
          <w:color w:val="333333"/>
          <w:lang w:eastAsia="it-IT"/>
        </w:rPr>
        <w:t>cino alla bacchetta e negativa (</w:t>
      </w:r>
      <w:r w:rsidR="00BB1580">
        <w:rPr>
          <w:rFonts w:eastAsia="Times New Roman" w:cs="Tahoma"/>
          <w:color w:val="333333"/>
          <w:lang w:eastAsia="it-IT"/>
        </w:rPr>
        <w:t>elettroni in eccesso rispetto ai protoni) lontano dalla bacchetta</w:t>
      </w:r>
      <w:r w:rsidR="007F4370">
        <w:rPr>
          <w:rFonts w:eastAsia="Times New Roman" w:cs="Tahoma"/>
          <w:color w:val="333333"/>
          <w:lang w:eastAsia="it-IT"/>
        </w:rPr>
        <w:t>: vedi lo schema illustrato in Figura1</w:t>
      </w:r>
      <w:r w:rsidRPr="008C6791">
        <w:rPr>
          <w:rFonts w:eastAsia="Times New Roman" w:cs="Tahoma"/>
          <w:color w:val="333333"/>
          <w:lang w:eastAsia="it-IT"/>
        </w:rPr>
        <w:t>.</w:t>
      </w:r>
    </w:p>
    <w:p w14:paraId="42708C63" w14:textId="77777777" w:rsidR="008C6791" w:rsidRPr="008C6791" w:rsidRDefault="008C6791" w:rsidP="008C6791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 xml:space="preserve">L’induzione elettrostatica, però, permette un’elettrizzazione solo </w:t>
      </w:r>
      <w:r w:rsidRPr="008C6791">
        <w:rPr>
          <w:rFonts w:eastAsia="Times New Roman" w:cs="Tahoma"/>
          <w:b/>
          <w:color w:val="333333"/>
          <w:lang w:eastAsia="it-IT"/>
        </w:rPr>
        <w:t xml:space="preserve">temporanea </w:t>
      </w:r>
      <w:r w:rsidRPr="008C6791">
        <w:rPr>
          <w:rFonts w:eastAsia="Times New Roman" w:cs="Tahoma"/>
          <w:color w:val="333333"/>
          <w:lang w:eastAsia="it-IT"/>
        </w:rPr>
        <w:t>di un corpo; infatti, quando allontaniamo la bacchetta dalla sfera, non essendoci più l’influsso delle cariche negative ad alterare l’equilibrio elettrostatico del corpo, nella sfera le cariche positive tornano a</w:t>
      </w:r>
      <w:r w:rsidR="0023320E">
        <w:rPr>
          <w:rFonts w:eastAsia="Times New Roman" w:cs="Tahoma"/>
          <w:color w:val="333333"/>
          <w:lang w:eastAsia="it-IT"/>
        </w:rPr>
        <w:t xml:space="preserve"> mescolarsi con quelle negative</w:t>
      </w:r>
      <w:r w:rsidRPr="008C6791">
        <w:rPr>
          <w:rFonts w:eastAsia="Times New Roman" w:cs="Tahoma"/>
          <w:color w:val="333333"/>
          <w:lang w:eastAsia="it-IT"/>
        </w:rPr>
        <w:t xml:space="preserve"> e la sfera torna ad essere neutra come in partenza, con una distribuzione uniforme di cariche.</w:t>
      </w:r>
    </w:p>
    <w:p w14:paraId="72C69731" w14:textId="77777777" w:rsidR="00A647BE" w:rsidRDefault="00A647BE" w:rsidP="00CB11B9">
      <w:pPr>
        <w:shd w:val="clear" w:color="auto" w:fill="FFFFFF"/>
        <w:spacing w:before="120" w:after="0"/>
        <w:ind w:left="-567" w:right="-567"/>
        <w:jc w:val="both"/>
        <w:rPr>
          <w:rFonts w:eastAsia="Times New Roman" w:cs="Tahoma"/>
          <w:color w:val="333333"/>
          <w:lang w:eastAsia="it-IT"/>
        </w:rPr>
      </w:pPr>
    </w:p>
    <w:p w14:paraId="47A31BDA" w14:textId="77777777" w:rsidR="00A647BE" w:rsidRDefault="00A647BE" w:rsidP="00CB11B9">
      <w:pPr>
        <w:shd w:val="clear" w:color="auto" w:fill="FFFFFF"/>
        <w:spacing w:before="120" w:after="0"/>
        <w:ind w:left="-567" w:right="-567"/>
        <w:jc w:val="both"/>
        <w:rPr>
          <w:rFonts w:eastAsia="Times New Roman" w:cs="Tahoma"/>
          <w:color w:val="333333"/>
          <w:lang w:eastAsia="it-IT"/>
        </w:rPr>
      </w:pPr>
    </w:p>
    <w:p w14:paraId="57704725" w14:textId="749C683D" w:rsidR="00A647BE" w:rsidRDefault="00BE1193" w:rsidP="00CB11B9">
      <w:pPr>
        <w:shd w:val="clear" w:color="auto" w:fill="FFFFFF"/>
        <w:spacing w:before="120" w:after="0"/>
        <w:ind w:left="-567" w:right="-567"/>
        <w:jc w:val="both"/>
        <w:rPr>
          <w:rFonts w:eastAsia="Times New Roman" w:cs="Tahoma"/>
          <w:color w:val="333333"/>
          <w:lang w:eastAsia="it-IT"/>
        </w:rPr>
      </w:pPr>
      <w:r>
        <w:rPr>
          <w:rFonts w:eastAsia="Times New Roman" w:cs="Tahoma"/>
          <w:noProof/>
          <w:color w:val="333333"/>
          <w:lang w:eastAsia="it-IT"/>
        </w:rPr>
        <w:lastRenderedPageBreak/>
        <w:drawing>
          <wp:anchor distT="0" distB="0" distL="114300" distR="114300" simplePos="0" relativeHeight="251666944" behindDoc="1" locked="0" layoutInCell="1" allowOverlap="1" wp14:anchorId="57528078" wp14:editId="7D502055">
            <wp:simplePos x="0" y="0"/>
            <wp:positionH relativeFrom="column">
              <wp:posOffset>3531235</wp:posOffset>
            </wp:positionH>
            <wp:positionV relativeFrom="paragraph">
              <wp:posOffset>-502</wp:posOffset>
            </wp:positionV>
            <wp:extent cx="3171825" cy="1614170"/>
            <wp:effectExtent l="0" t="0" r="9525" b="5080"/>
            <wp:wrapTight wrapText="bothSides">
              <wp:wrapPolygon edited="0">
                <wp:start x="0" y="0"/>
                <wp:lineTo x="0" y="21413"/>
                <wp:lineTo x="21535" y="21413"/>
                <wp:lineTo x="21535" y="0"/>
                <wp:lineTo x="0" y="0"/>
              </wp:wrapPolygon>
            </wp:wrapTight>
            <wp:docPr id="4" name="Immagine 2" descr="elettrizzazione-per-ind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ttrizzazione-per-induzio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" b="14073"/>
                    <a:stretch/>
                  </pic:blipFill>
                  <pic:spPr bwMode="auto">
                    <a:xfrm>
                      <a:off x="0" y="0"/>
                      <a:ext cx="31718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64530" w14:textId="2B0B27C9" w:rsidR="00492426" w:rsidRDefault="0023320E" w:rsidP="00CB11B9">
      <w:pPr>
        <w:shd w:val="clear" w:color="auto" w:fill="FFFFFF"/>
        <w:spacing w:before="120" w:after="0"/>
        <w:ind w:left="-567" w:right="-567"/>
        <w:jc w:val="both"/>
        <w:rPr>
          <w:rFonts w:eastAsia="Times New Roman" w:cs="Tahoma"/>
          <w:color w:val="333333"/>
          <w:lang w:eastAsia="it-IT"/>
        </w:rPr>
      </w:pPr>
      <w:proofErr w:type="gramStart"/>
      <w:r>
        <w:rPr>
          <w:rFonts w:eastAsia="Times New Roman" w:cs="Tahoma"/>
          <w:color w:val="333333"/>
          <w:lang w:eastAsia="it-IT"/>
        </w:rPr>
        <w:t>E’</w:t>
      </w:r>
      <w:proofErr w:type="gramEnd"/>
      <w:r>
        <w:rPr>
          <w:rFonts w:eastAsia="Times New Roman" w:cs="Tahoma"/>
          <w:color w:val="333333"/>
          <w:lang w:eastAsia="it-IT"/>
        </w:rPr>
        <w:t xml:space="preserve"> possibile</w:t>
      </w:r>
      <w:r w:rsidR="008C6791" w:rsidRPr="008C6791">
        <w:rPr>
          <w:rFonts w:eastAsia="Times New Roman" w:cs="Tahoma"/>
          <w:color w:val="333333"/>
          <w:lang w:eastAsia="it-IT"/>
        </w:rPr>
        <w:t xml:space="preserve"> però, rendere l’induzione elettrostatica </w:t>
      </w:r>
      <w:r w:rsidR="008C6791" w:rsidRPr="008C6791">
        <w:rPr>
          <w:rFonts w:eastAsia="Times New Roman" w:cs="Tahoma"/>
          <w:b/>
          <w:color w:val="333333"/>
          <w:lang w:eastAsia="it-IT"/>
        </w:rPr>
        <w:t>permanente</w:t>
      </w:r>
      <w:r w:rsidR="008C6791" w:rsidRPr="008C6791">
        <w:rPr>
          <w:rFonts w:eastAsia="Times New Roman" w:cs="Tahoma"/>
          <w:color w:val="333333"/>
          <w:lang w:eastAsia="it-IT"/>
        </w:rPr>
        <w:t>; per farlo, occorre eliminare le cariche elettriche negative che sono localizzate nella semisfera lontana dalla bacchetta; possiamo, ad esempio, toccare con un dito la sfera, cosicché le cariche negative vengano scaricate a terra</w:t>
      </w:r>
      <w:r w:rsidR="007F4370">
        <w:rPr>
          <w:rFonts w:eastAsia="Times New Roman" w:cs="Tahoma"/>
          <w:color w:val="333333"/>
          <w:lang w:eastAsia="it-IT"/>
        </w:rPr>
        <w:t xml:space="preserve"> (vedi Figura2)</w:t>
      </w:r>
      <w:r w:rsidR="008C6791" w:rsidRPr="008C6791">
        <w:rPr>
          <w:rFonts w:eastAsia="Times New Roman" w:cs="Tahoma"/>
          <w:color w:val="333333"/>
          <w:lang w:eastAsia="it-IT"/>
        </w:rPr>
        <w:t>.</w:t>
      </w:r>
    </w:p>
    <w:p w14:paraId="073509FE" w14:textId="66022714" w:rsidR="00BE1193" w:rsidRDefault="00BE1193" w:rsidP="00CB11B9">
      <w:pPr>
        <w:shd w:val="clear" w:color="auto" w:fill="FFFFFF"/>
        <w:spacing w:before="120" w:after="0"/>
        <w:ind w:left="-567" w:right="-567"/>
        <w:jc w:val="both"/>
        <w:rPr>
          <w:rFonts w:eastAsia="Times New Roman" w:cs="Tahoma"/>
          <w:color w:val="333333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5A0547" wp14:editId="14F3E9E9">
                <wp:simplePos x="0" y="0"/>
                <wp:positionH relativeFrom="column">
                  <wp:posOffset>3524250</wp:posOffset>
                </wp:positionH>
                <wp:positionV relativeFrom="paragraph">
                  <wp:posOffset>8255</wp:posOffset>
                </wp:positionV>
                <wp:extent cx="220027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21506" y="19800"/>
                    <wp:lineTo x="21506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4A8A" w14:textId="68200330" w:rsidR="00904E45" w:rsidRPr="00904E45" w:rsidRDefault="00904E45" w:rsidP="00904E4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D4F76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A0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.65pt;width:173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eUrQ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" filled="f" stroked="f">
                <v:textbox inset="0,0,0,0">
                  <w:txbxContent>
                    <w:p w14:paraId="77124A8A" w14:textId="68200330" w:rsidR="00904E45" w:rsidRPr="00904E45" w:rsidRDefault="00904E45" w:rsidP="00904E4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DD4F76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7907BF" w14:textId="606BF52C" w:rsidR="00911A7D" w:rsidRPr="008C6791" w:rsidRDefault="00021D09" w:rsidP="00BE1193">
      <w:pPr>
        <w:shd w:val="clear" w:color="auto" w:fill="FFFFFF"/>
        <w:spacing w:after="240"/>
        <w:ind w:left="-567" w:right="3544"/>
        <w:jc w:val="both"/>
        <w:rPr>
          <w:rFonts w:eastAsia="Times New Roman" w:cs="Tahoma"/>
          <w:color w:val="333333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D3997" wp14:editId="74F7267A">
                <wp:simplePos x="0" y="0"/>
                <wp:positionH relativeFrom="column">
                  <wp:posOffset>3966210</wp:posOffset>
                </wp:positionH>
                <wp:positionV relativeFrom="paragraph">
                  <wp:posOffset>2471420</wp:posOffset>
                </wp:positionV>
                <wp:extent cx="2555875" cy="276225"/>
                <wp:effectExtent l="0" t="0" r="0" b="1905"/>
                <wp:wrapTight wrapText="bothSides">
                  <wp:wrapPolygon edited="0">
                    <wp:start x="-80" y="0"/>
                    <wp:lineTo x="-80" y="20806"/>
                    <wp:lineTo x="21600" y="20806"/>
                    <wp:lineTo x="21600" y="0"/>
                    <wp:lineTo x="-8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9C6D2" w14:textId="7A2FEF3E" w:rsidR="00904E45" w:rsidRPr="00904E45" w:rsidRDefault="00904E45" w:rsidP="00904E4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D4F76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904E45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3997" id="Text Box 3" o:spid="_x0000_s1027" type="#_x0000_t202" style="position:absolute;left:0;text-align:left;margin-left:312.3pt;margin-top:194.6pt;width:20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" stroked="f">
                <v:textbox inset="0,0,0,0">
                  <w:txbxContent>
                    <w:p w14:paraId="2739C6D2" w14:textId="7A2FEF3E" w:rsidR="00904E45" w:rsidRPr="00904E45" w:rsidRDefault="00904E45" w:rsidP="00904E4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DD4F76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904E45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ahoma"/>
          <w:b/>
          <w:noProof/>
          <w:color w:val="333333"/>
          <w:lang w:eastAsia="it-IT"/>
        </w:rPr>
        <w:drawing>
          <wp:anchor distT="0" distB="0" distL="114300" distR="114300" simplePos="0" relativeHeight="251659776" behindDoc="1" locked="0" layoutInCell="1" allowOverlap="1" wp14:anchorId="488C013E" wp14:editId="3E188928">
            <wp:simplePos x="0" y="0"/>
            <wp:positionH relativeFrom="column">
              <wp:posOffset>3985260</wp:posOffset>
            </wp:positionH>
            <wp:positionV relativeFrom="paragraph">
              <wp:posOffset>464352</wp:posOffset>
            </wp:positionV>
            <wp:extent cx="255587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" t="3403" r="6812" b="9669"/>
                    <a:stretch/>
                  </pic:blipFill>
                  <pic:spPr bwMode="auto">
                    <a:xfrm>
                      <a:off x="0" y="0"/>
                      <a:ext cx="255587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20E">
        <w:rPr>
          <w:rFonts w:eastAsia="Times New Roman" w:cs="Tahoma"/>
          <w:color w:val="333333"/>
          <w:lang w:eastAsia="it-IT"/>
        </w:rPr>
        <w:t xml:space="preserve">Noi nella stanza di elettrostatica del Laboratorio abbiamo eseguito il </w:t>
      </w:r>
      <w:r w:rsidR="0023320E" w:rsidRPr="003B256B">
        <w:rPr>
          <w:rFonts w:eastAsia="Times New Roman" w:cs="Tahoma"/>
          <w:b/>
          <w:color w:val="333333"/>
          <w:lang w:eastAsia="it-IT"/>
        </w:rPr>
        <w:t>caricamento di un elettroscopio</w:t>
      </w:r>
      <w:r w:rsidR="0023320E">
        <w:rPr>
          <w:rFonts w:eastAsia="Times New Roman" w:cs="Tahoma"/>
          <w:color w:val="333333"/>
          <w:lang w:eastAsia="it-IT"/>
        </w:rPr>
        <w:t xml:space="preserve"> </w:t>
      </w:r>
      <w:r w:rsidR="0023320E" w:rsidRPr="00771CAA">
        <w:rPr>
          <w:rFonts w:eastAsia="Times New Roman" w:cs="Tahoma"/>
          <w:b/>
          <w:color w:val="333333"/>
          <w:lang w:eastAsia="it-IT"/>
        </w:rPr>
        <w:t>per induzione</w:t>
      </w:r>
      <w:r w:rsidR="0023320E">
        <w:rPr>
          <w:rFonts w:eastAsia="Times New Roman" w:cs="Tahoma"/>
          <w:color w:val="333333"/>
          <w:lang w:eastAsia="it-IT"/>
        </w:rPr>
        <w:t xml:space="preserve"> in questo modo: abbiamo collegato due elettroscopi, A e B, con un conduttore, abbiamo poi avvicinato una bacchetta carica a</w:t>
      </w:r>
      <w:r>
        <w:rPr>
          <w:rFonts w:eastAsia="Times New Roman" w:cs="Tahoma"/>
          <w:color w:val="333333"/>
          <w:lang w:eastAsia="it-IT"/>
        </w:rPr>
        <w:t xml:space="preserve">ll’elettroscopio </w:t>
      </w:r>
      <w:r w:rsidR="0023320E">
        <w:rPr>
          <w:rFonts w:eastAsia="Times New Roman" w:cs="Tahoma"/>
          <w:color w:val="333333"/>
          <w:lang w:eastAsia="it-IT"/>
        </w:rPr>
        <w:t>A e abbiamo visto che per induzione caricavamo sia l’</w:t>
      </w:r>
      <w:r w:rsidR="00771CAA">
        <w:rPr>
          <w:rFonts w:eastAsia="Times New Roman" w:cs="Tahoma"/>
          <w:color w:val="333333"/>
          <w:lang w:eastAsia="it-IT"/>
        </w:rPr>
        <w:t>elettroscopio A che quello B (</w:t>
      </w:r>
      <w:r w:rsidR="0023320E">
        <w:rPr>
          <w:rFonts w:eastAsia="Times New Roman" w:cs="Tahoma"/>
          <w:color w:val="333333"/>
          <w:lang w:eastAsia="it-IT"/>
        </w:rPr>
        <w:t>le foglioline di entrambi si aprivano). Poi, sempre con la bacchetta carica nelle vicinanze per garantire l’induzione, abbiamo tolto il conduttore che unica A con B: a questo punto abbiamo allontanato la bacchetta. Abbiamo nota</w:t>
      </w:r>
      <w:r w:rsidR="003B256B">
        <w:rPr>
          <w:rFonts w:eastAsia="Times New Roman" w:cs="Tahoma"/>
          <w:color w:val="333333"/>
          <w:lang w:eastAsia="it-IT"/>
        </w:rPr>
        <w:t>to che le foglioline di A e di B</w:t>
      </w:r>
      <w:r w:rsidR="0023320E">
        <w:rPr>
          <w:rFonts w:eastAsia="Times New Roman" w:cs="Tahoma"/>
          <w:color w:val="333333"/>
          <w:lang w:eastAsia="it-IT"/>
        </w:rPr>
        <w:t xml:space="preserve"> rimanevano aperte: ciò dimostra che entrambi gli elettroscopi erano rimasti carichi anche se su di essi non si applicava più alcuna induzione (la bacchetta era stata allontanata).</w:t>
      </w:r>
      <w:r w:rsidR="00904E45">
        <w:rPr>
          <w:rFonts w:eastAsia="Times New Roman" w:cs="Tahoma"/>
          <w:color w:val="333333"/>
          <w:lang w:eastAsia="it-IT"/>
        </w:rPr>
        <w:t xml:space="preserve"> In Figura3 è mostrato lo schema dell’esperimento, con le due sfere a contatto/separate simboleggianti gli elettroscopi con/senza il conduttore.</w:t>
      </w:r>
    </w:p>
    <w:p w14:paraId="452B04E6" w14:textId="77777777" w:rsidR="003B256B" w:rsidRPr="008C6791" w:rsidRDefault="003B256B" w:rsidP="003B256B">
      <w:pPr>
        <w:shd w:val="clear" w:color="auto" w:fill="FFFFFF"/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it-IT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it-IT"/>
        </w:rPr>
        <w:t>POLARIZZA</w:t>
      </w:r>
      <w:r w:rsidRPr="003B256B">
        <w:rPr>
          <w:rFonts w:ascii="Times New Roman" w:eastAsia="Times New Roman" w:hAnsi="Times New Roman"/>
          <w:b/>
          <w:color w:val="FF0000"/>
          <w:sz w:val="32"/>
          <w:szCs w:val="32"/>
          <w:lang w:eastAsia="it-IT"/>
        </w:rPr>
        <w:t>ZIONE</w:t>
      </w:r>
    </w:p>
    <w:p w14:paraId="1E67D595" w14:textId="77777777" w:rsidR="008C6791" w:rsidRPr="008C6791" w:rsidRDefault="008C6791" w:rsidP="003B256B">
      <w:pPr>
        <w:shd w:val="clear" w:color="auto" w:fill="FFFFFF"/>
        <w:spacing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>Anche nel caso degli isolanti la vicinanza di un corpo carico elettricamente ad un corpo neutro influisce nella disposizione delle cariche.</w:t>
      </w:r>
    </w:p>
    <w:p w14:paraId="1079696F" w14:textId="77777777" w:rsidR="008C6791" w:rsidRPr="008C6791" w:rsidRDefault="00214BB0" w:rsidP="008C6791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>
        <w:rPr>
          <w:rFonts w:eastAsia="Times New Roman" w:cs="Tahoma"/>
          <w:noProof/>
          <w:color w:val="333333"/>
          <w:lang w:eastAsia="it-IT"/>
        </w:rPr>
        <w:drawing>
          <wp:anchor distT="0" distB="0" distL="114300" distR="114300" simplePos="0" relativeHeight="251648512" behindDoc="0" locked="0" layoutInCell="1" allowOverlap="1" wp14:anchorId="4E529102" wp14:editId="5ADA3479">
            <wp:simplePos x="0" y="0"/>
            <wp:positionH relativeFrom="column">
              <wp:posOffset>3294468</wp:posOffset>
            </wp:positionH>
            <wp:positionV relativeFrom="paragraph">
              <wp:posOffset>11950</wp:posOffset>
            </wp:positionV>
            <wp:extent cx="3170429" cy="2371725"/>
            <wp:effectExtent l="0" t="0" r="0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429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791" w:rsidRPr="008C6791">
        <w:rPr>
          <w:rFonts w:eastAsia="Times New Roman" w:cs="Tahoma"/>
          <w:color w:val="333333"/>
          <w:lang w:eastAsia="it-IT"/>
        </w:rPr>
        <w:t>Sappiamo, però, che nel caso degli isolanti gli elettroni non sono liberi di muoversi all’interno del corpo; tutte le particelle, quindi, rimangono nella loro po</w:t>
      </w:r>
      <w:bookmarkStart w:id="0" w:name="_GoBack"/>
      <w:bookmarkEnd w:id="0"/>
      <w:r w:rsidR="008C6791" w:rsidRPr="008C6791">
        <w:rPr>
          <w:rFonts w:eastAsia="Times New Roman" w:cs="Tahoma"/>
          <w:color w:val="333333"/>
          <w:lang w:eastAsia="it-IT"/>
        </w:rPr>
        <w:t>sizione.</w:t>
      </w:r>
    </w:p>
    <w:p w14:paraId="1CCE728F" w14:textId="77777777" w:rsidR="00771CAA" w:rsidRPr="008C6791" w:rsidRDefault="00021D09" w:rsidP="00771CAA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FF82" wp14:editId="71D9D4FF">
                <wp:simplePos x="0" y="0"/>
                <wp:positionH relativeFrom="column">
                  <wp:posOffset>3742055</wp:posOffset>
                </wp:positionH>
                <wp:positionV relativeFrom="paragraph">
                  <wp:posOffset>1457960</wp:posOffset>
                </wp:positionV>
                <wp:extent cx="1489710" cy="287655"/>
                <wp:effectExtent l="4445" t="635" r="127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4C24" w14:textId="051313D3" w:rsidR="00021D09" w:rsidRPr="00021D09" w:rsidRDefault="00021D09" w:rsidP="00021D0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21D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21D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21D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21D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D4F76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  <w:r w:rsidRPr="00021D09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FF82" id="Text Box 4" o:spid="_x0000_s1028" type="#_x0000_t202" style="position:absolute;left:0;text-align:left;margin-left:294.65pt;margin-top:114.8pt;width:117.3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Fj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qlCRnGydKHoxLOgngZLR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" filled="f" stroked="f">
                <v:textbox style="mso-fit-shape-to-text:t" inset="0,0,0,0">
                  <w:txbxContent>
                    <w:p w14:paraId="385E4C24" w14:textId="051313D3" w:rsidR="00021D09" w:rsidRPr="00021D09" w:rsidRDefault="00021D09" w:rsidP="00021D0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21D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21D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21D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21D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DD4F76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4</w:t>
                      </w:r>
                      <w:r w:rsidRPr="00021D09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91" w:rsidRPr="008C6791">
        <w:rPr>
          <w:rFonts w:eastAsia="Times New Roman" w:cs="Tahoma"/>
          <w:color w:val="333333"/>
          <w:lang w:eastAsia="it-IT"/>
        </w:rPr>
        <w:t>Tuttavia, gli elettroni possono comunque spostarsi all’interno delle molecole, che così si orientano dando luogo ad una piccola ridistribuzione di cariche</w:t>
      </w:r>
      <w:r w:rsidR="00771CAA">
        <w:rPr>
          <w:rFonts w:eastAsia="Times New Roman" w:cs="Tahoma"/>
          <w:color w:val="333333"/>
          <w:lang w:eastAsia="it-IT"/>
        </w:rPr>
        <w:t xml:space="preserve"> (</w:t>
      </w:r>
      <w:r w:rsidR="00771CAA" w:rsidRPr="00771CAA">
        <w:rPr>
          <w:rFonts w:eastAsia="Times New Roman" w:cs="Tahoma"/>
          <w:b/>
          <w:color w:val="333333"/>
          <w:lang w:eastAsia="it-IT"/>
        </w:rPr>
        <w:t>polarizzazione per deformazione</w:t>
      </w:r>
      <w:r w:rsidR="00771CAA">
        <w:rPr>
          <w:rFonts w:eastAsia="Times New Roman" w:cs="Tahoma"/>
          <w:color w:val="333333"/>
          <w:lang w:eastAsia="it-IT"/>
        </w:rPr>
        <w:t>)</w:t>
      </w:r>
      <w:r w:rsidR="008C6791" w:rsidRPr="008C6791">
        <w:rPr>
          <w:rFonts w:eastAsia="Times New Roman" w:cs="Tahoma"/>
          <w:color w:val="333333"/>
          <w:lang w:eastAsia="it-IT"/>
        </w:rPr>
        <w:t>.</w:t>
      </w:r>
      <w:r w:rsidR="00771CAA">
        <w:rPr>
          <w:rFonts w:eastAsia="Times New Roman" w:cs="Tahoma"/>
          <w:color w:val="333333"/>
          <w:lang w:eastAsia="it-IT"/>
        </w:rPr>
        <w:t xml:space="preserve"> Altrimenti, se la molecola possiede un dipolo elettrico, cioè se al suo interno il centro delle cariche negative è spostato rispetto a quello delle cariche positive, è l’intera molecola ad orientarsi ruotando (</w:t>
      </w:r>
      <w:r w:rsidR="00771CAA" w:rsidRPr="00771CAA">
        <w:rPr>
          <w:rFonts w:eastAsia="Times New Roman" w:cs="Tahoma"/>
          <w:b/>
          <w:color w:val="333333"/>
          <w:lang w:eastAsia="it-IT"/>
        </w:rPr>
        <w:t>polarizzazione per orientamento</w:t>
      </w:r>
      <w:r w:rsidR="00771CAA">
        <w:rPr>
          <w:rFonts w:eastAsia="Times New Roman" w:cs="Tahoma"/>
          <w:color w:val="333333"/>
          <w:lang w:eastAsia="it-IT"/>
        </w:rPr>
        <w:t>).</w:t>
      </w:r>
      <w:r>
        <w:rPr>
          <w:rFonts w:eastAsia="Times New Roman" w:cs="Tahoma"/>
          <w:color w:val="333333"/>
          <w:lang w:eastAsia="it-IT"/>
        </w:rPr>
        <w:t xml:space="preserve"> Guarda la Figura4 per uno schema descrittivo.</w:t>
      </w:r>
    </w:p>
    <w:p w14:paraId="370DAA5F" w14:textId="77777777" w:rsidR="007C5DDC" w:rsidRPr="00D40AA2" w:rsidRDefault="008C6791" w:rsidP="00D40AA2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8C6791">
        <w:rPr>
          <w:rFonts w:eastAsia="Times New Roman" w:cs="Tahoma"/>
          <w:color w:val="333333"/>
          <w:lang w:eastAsia="it-IT"/>
        </w:rPr>
        <w:t>Questo fatto spiega, ad esempio, come mai se elettrizziamo una bacchetta di plastica strofinandola con un panno di lana, sia poi possibile attrarre con essa dei leggeri pezzetti di carta.</w:t>
      </w:r>
      <w:r w:rsidR="00771CAA">
        <w:rPr>
          <w:rFonts w:eastAsia="Times New Roman" w:cs="Tahoma"/>
          <w:color w:val="333333"/>
          <w:lang w:eastAsia="it-IT"/>
        </w:rPr>
        <w:t xml:space="preserve"> </w:t>
      </w:r>
      <w:r w:rsidRPr="008C6791">
        <w:rPr>
          <w:rFonts w:eastAsia="Times New Roman" w:cs="Tahoma"/>
          <w:color w:val="333333"/>
          <w:lang w:eastAsia="it-IT"/>
        </w:rPr>
        <w:t>La bacchetta di plastica, infatti, si carica negativamente, e le molecole che costituiscono ogni frammento di carta subiscono una redistribuzione di carica.</w:t>
      </w:r>
      <w:r w:rsidR="00D40AA2">
        <w:rPr>
          <w:rFonts w:eastAsia="Times New Roman" w:cs="Tahoma"/>
          <w:color w:val="333333"/>
          <w:lang w:eastAsia="it-IT"/>
        </w:rPr>
        <w:t xml:space="preserve"> </w:t>
      </w:r>
      <w:r w:rsidRPr="008C6791">
        <w:rPr>
          <w:rFonts w:eastAsia="Times New Roman" w:cs="Tahoma"/>
          <w:color w:val="333333"/>
          <w:lang w:eastAsia="it-IT"/>
        </w:rPr>
        <w:t>In questo modo in ognuna di esse le cariche positive si verranno a trovare nella zona della molecola più vicina alla bacchetta; quelle negative, invece, si spostano dalla parte opposta, perché vengono respinte.</w:t>
      </w:r>
      <w:r w:rsidR="00627D27">
        <w:rPr>
          <w:rFonts w:eastAsia="Times New Roman" w:cs="Tahoma"/>
          <w:color w:val="333333"/>
          <w:lang w:eastAsia="it-IT"/>
        </w:rPr>
        <w:t xml:space="preserve"> Perciò la forza di attrazione fra bacchetta (-) e cariche (+) è maggiore di quella di repulsione fra bacchetta (-) e cariche (-): ne segue che la forza complessiva bacchetta-carta è attrattiva.</w:t>
      </w:r>
    </w:p>
    <w:sectPr w:rsidR="007C5DDC" w:rsidRPr="00D40AA2" w:rsidSect="00BE1193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1"/>
    <w:rsid w:val="00021D09"/>
    <w:rsid w:val="0004022F"/>
    <w:rsid w:val="00066F23"/>
    <w:rsid w:val="00097951"/>
    <w:rsid w:val="000C1A6D"/>
    <w:rsid w:val="000E2BA7"/>
    <w:rsid w:val="001734CC"/>
    <w:rsid w:val="001C6066"/>
    <w:rsid w:val="001D1B9D"/>
    <w:rsid w:val="001F4701"/>
    <w:rsid w:val="00214BB0"/>
    <w:rsid w:val="00225F10"/>
    <w:rsid w:val="0023320E"/>
    <w:rsid w:val="00292655"/>
    <w:rsid w:val="002B2DCD"/>
    <w:rsid w:val="00323CBF"/>
    <w:rsid w:val="003378F0"/>
    <w:rsid w:val="00370F85"/>
    <w:rsid w:val="00391D77"/>
    <w:rsid w:val="003B1D78"/>
    <w:rsid w:val="003B256B"/>
    <w:rsid w:val="003D7E1B"/>
    <w:rsid w:val="003F2070"/>
    <w:rsid w:val="00423418"/>
    <w:rsid w:val="00446D0C"/>
    <w:rsid w:val="0045457F"/>
    <w:rsid w:val="00492426"/>
    <w:rsid w:val="004933F6"/>
    <w:rsid w:val="004C18DB"/>
    <w:rsid w:val="004F719E"/>
    <w:rsid w:val="0050763A"/>
    <w:rsid w:val="0051072F"/>
    <w:rsid w:val="00514D28"/>
    <w:rsid w:val="00573D66"/>
    <w:rsid w:val="005B384A"/>
    <w:rsid w:val="0061249E"/>
    <w:rsid w:val="00627D27"/>
    <w:rsid w:val="00665FC5"/>
    <w:rsid w:val="0066614A"/>
    <w:rsid w:val="00692FDB"/>
    <w:rsid w:val="006B7214"/>
    <w:rsid w:val="006F3831"/>
    <w:rsid w:val="00745B8A"/>
    <w:rsid w:val="00755A0B"/>
    <w:rsid w:val="00771CAA"/>
    <w:rsid w:val="007C5DDC"/>
    <w:rsid w:val="007F4370"/>
    <w:rsid w:val="007F60FD"/>
    <w:rsid w:val="00861980"/>
    <w:rsid w:val="0087308E"/>
    <w:rsid w:val="008B5B2F"/>
    <w:rsid w:val="008C0005"/>
    <w:rsid w:val="008C6791"/>
    <w:rsid w:val="008D605C"/>
    <w:rsid w:val="008F11FE"/>
    <w:rsid w:val="00904E45"/>
    <w:rsid w:val="00911A7D"/>
    <w:rsid w:val="00912B2D"/>
    <w:rsid w:val="00944558"/>
    <w:rsid w:val="009A772F"/>
    <w:rsid w:val="00A216B8"/>
    <w:rsid w:val="00A647BE"/>
    <w:rsid w:val="00A931ED"/>
    <w:rsid w:val="00A969C9"/>
    <w:rsid w:val="00AC7A88"/>
    <w:rsid w:val="00BA045B"/>
    <w:rsid w:val="00BB1580"/>
    <w:rsid w:val="00BE1193"/>
    <w:rsid w:val="00C35339"/>
    <w:rsid w:val="00C5425D"/>
    <w:rsid w:val="00CB11B9"/>
    <w:rsid w:val="00D23993"/>
    <w:rsid w:val="00D40AA2"/>
    <w:rsid w:val="00D674A7"/>
    <w:rsid w:val="00D90856"/>
    <w:rsid w:val="00D91025"/>
    <w:rsid w:val="00DC16C7"/>
    <w:rsid w:val="00DD3CEA"/>
    <w:rsid w:val="00DD4F76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027E"/>
  <w15:docId w15:val="{910AB7E0-72B9-40CA-A0E1-3224C56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C679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C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7F437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matematicamente.it/appunti/fisica-per-le-superiori/elettromagnetismo-fisica-per-le-superiori/lelettrizzazione-per-induzio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8</cp:revision>
  <cp:lastPrinted>2018-05-06T13:53:00Z</cp:lastPrinted>
  <dcterms:created xsi:type="dcterms:W3CDTF">2018-05-06T08:44:00Z</dcterms:created>
  <dcterms:modified xsi:type="dcterms:W3CDTF">2018-05-06T13:56:00Z</dcterms:modified>
</cp:coreProperties>
</file>