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E2BEB" w14:textId="6DE5E069" w:rsidR="0066545B" w:rsidRDefault="0066545B" w:rsidP="0066545B">
      <w:pPr>
        <w:spacing w:after="0"/>
        <w:rPr>
          <w:noProof/>
        </w:rPr>
      </w:pPr>
    </w:p>
    <w:p w14:paraId="3467B216" w14:textId="4876E371" w:rsidR="00F1119C" w:rsidRPr="0066545B" w:rsidRDefault="00F1119C" w:rsidP="0066545B">
      <w:pPr>
        <w:spacing w:after="0"/>
        <w:rPr>
          <w:b/>
          <w:color w:val="C00000"/>
          <w:sz w:val="36"/>
          <w:szCs w:val="36"/>
        </w:rPr>
      </w:pPr>
      <w:r w:rsidRPr="00F1119C">
        <w:rPr>
          <w:b/>
          <w:color w:val="C00000"/>
          <w:sz w:val="36"/>
          <w:szCs w:val="36"/>
        </w:rPr>
        <w:t>DISEGNI SCHEMATICI DEGLI ESPERIMENTI DI ELETTROSTATICA ESEGUITI IN LABORATORIO</w:t>
      </w:r>
    </w:p>
    <w:p w14:paraId="0927B60F" w14:textId="26DEFC48" w:rsidR="00F1119C" w:rsidRPr="00224CB5" w:rsidRDefault="000B1F97" w:rsidP="00224CB5">
      <w:pPr>
        <w:ind w:left="-567" w:right="-568"/>
        <w:jc w:val="both"/>
        <w:rPr>
          <w:sz w:val="24"/>
          <w:szCs w:val="24"/>
        </w:rPr>
      </w:pPr>
      <w:bookmarkStart w:id="0" w:name="_GoBack"/>
      <w:r>
        <w:rPr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8185761" wp14:editId="66643C26">
            <wp:simplePos x="0" y="0"/>
            <wp:positionH relativeFrom="column">
              <wp:posOffset>2908935</wp:posOffset>
            </wp:positionH>
            <wp:positionV relativeFrom="page">
              <wp:posOffset>1768475</wp:posOffset>
            </wp:positionV>
            <wp:extent cx="3719830" cy="8099425"/>
            <wp:effectExtent l="0" t="0" r="0" b="0"/>
            <wp:wrapTight wrapText="bothSides">
              <wp:wrapPolygon edited="0">
                <wp:start x="0" y="0"/>
                <wp:lineTo x="0" y="21541"/>
                <wp:lineTo x="21460" y="21541"/>
                <wp:lineTo x="21460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4" b="4566"/>
                    <a:stretch/>
                  </pic:blipFill>
                  <pic:spPr bwMode="auto">
                    <a:xfrm>
                      <a:off x="0" y="0"/>
                      <a:ext cx="3719830" cy="809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1119C" w:rsidRPr="00224CB5">
        <w:rPr>
          <w:sz w:val="24"/>
          <w:szCs w:val="24"/>
        </w:rPr>
        <w:t>Guarda i disegni accanto. Associa ognuno di essi ad uno di questi esperimenti che abbiamo eseguito nel Laboratorio:</w:t>
      </w:r>
    </w:p>
    <w:p w14:paraId="53801C8A" w14:textId="5E95B335" w:rsidR="00F1119C" w:rsidRPr="00224CB5" w:rsidRDefault="00F1119C" w:rsidP="00224CB5">
      <w:pPr>
        <w:pStyle w:val="Paragrafoelenco"/>
        <w:numPr>
          <w:ilvl w:val="0"/>
          <w:numId w:val="1"/>
        </w:numPr>
        <w:ind w:left="-142" w:right="-567" w:hanging="284"/>
        <w:contextualSpacing w:val="0"/>
        <w:jc w:val="both"/>
        <w:rPr>
          <w:sz w:val="24"/>
          <w:szCs w:val="24"/>
        </w:rPr>
      </w:pPr>
      <w:r w:rsidRPr="00224CB5">
        <w:rPr>
          <w:sz w:val="24"/>
          <w:szCs w:val="24"/>
        </w:rPr>
        <w:t>Descrizione del pendolo elettrostatico.</w:t>
      </w:r>
    </w:p>
    <w:p w14:paraId="74D3B1B9" w14:textId="05EB2855" w:rsidR="00F1119C" w:rsidRPr="00224CB5" w:rsidRDefault="00F1119C" w:rsidP="00224CB5">
      <w:pPr>
        <w:pStyle w:val="Paragrafoelenco"/>
        <w:numPr>
          <w:ilvl w:val="0"/>
          <w:numId w:val="1"/>
        </w:numPr>
        <w:ind w:left="-142" w:right="-567" w:hanging="284"/>
        <w:contextualSpacing w:val="0"/>
        <w:jc w:val="both"/>
        <w:rPr>
          <w:sz w:val="24"/>
          <w:szCs w:val="24"/>
        </w:rPr>
      </w:pPr>
      <w:r w:rsidRPr="00224CB5">
        <w:rPr>
          <w:sz w:val="24"/>
          <w:szCs w:val="24"/>
        </w:rPr>
        <w:t>Attrazione del pendolo neutro da parte di una bacchetta carica (attrazione per induzione).</w:t>
      </w:r>
    </w:p>
    <w:p w14:paraId="7855ED01" w14:textId="77777777" w:rsidR="00F1119C" w:rsidRPr="00224CB5" w:rsidRDefault="00F1119C" w:rsidP="00224CB5">
      <w:pPr>
        <w:pStyle w:val="Paragrafoelenco"/>
        <w:numPr>
          <w:ilvl w:val="0"/>
          <w:numId w:val="1"/>
        </w:numPr>
        <w:ind w:left="-142" w:right="-567" w:hanging="284"/>
        <w:contextualSpacing w:val="0"/>
        <w:jc w:val="both"/>
        <w:rPr>
          <w:sz w:val="24"/>
          <w:szCs w:val="24"/>
        </w:rPr>
      </w:pPr>
      <w:r w:rsidRPr="00224CB5">
        <w:rPr>
          <w:sz w:val="24"/>
          <w:szCs w:val="24"/>
        </w:rPr>
        <w:t>Descrizione del fenomeno dell’induzione elettrica</w:t>
      </w:r>
    </w:p>
    <w:p w14:paraId="137247A9" w14:textId="77777777" w:rsidR="00F1119C" w:rsidRPr="00224CB5" w:rsidRDefault="00F1119C" w:rsidP="00224CB5">
      <w:pPr>
        <w:pStyle w:val="Paragrafoelenco"/>
        <w:numPr>
          <w:ilvl w:val="0"/>
          <w:numId w:val="1"/>
        </w:numPr>
        <w:ind w:left="-142" w:right="-567" w:hanging="284"/>
        <w:contextualSpacing w:val="0"/>
        <w:jc w:val="both"/>
        <w:rPr>
          <w:sz w:val="24"/>
          <w:szCs w:val="24"/>
        </w:rPr>
      </w:pPr>
      <w:r w:rsidRPr="00224CB5">
        <w:rPr>
          <w:sz w:val="24"/>
          <w:szCs w:val="24"/>
        </w:rPr>
        <w:t>Repulsione del pendolo da parte di una bacchetta carica dopo che il pendolo è stato toccato dalla bacchetta.</w:t>
      </w:r>
    </w:p>
    <w:p w14:paraId="2233E175" w14:textId="77777777" w:rsidR="00F1119C" w:rsidRPr="00224CB5" w:rsidRDefault="00F1119C" w:rsidP="00224CB5">
      <w:pPr>
        <w:pStyle w:val="Paragrafoelenco"/>
        <w:numPr>
          <w:ilvl w:val="0"/>
          <w:numId w:val="1"/>
        </w:numPr>
        <w:ind w:left="-142" w:right="-567" w:hanging="284"/>
        <w:contextualSpacing w:val="0"/>
        <w:jc w:val="both"/>
        <w:rPr>
          <w:sz w:val="24"/>
          <w:szCs w:val="24"/>
        </w:rPr>
      </w:pPr>
      <w:r w:rsidRPr="00224CB5">
        <w:rPr>
          <w:sz w:val="24"/>
          <w:szCs w:val="24"/>
        </w:rPr>
        <w:t>Apertura delle foglie dell’elettroscopio all’avvicinarsi di una bacchetta carica.</w:t>
      </w:r>
    </w:p>
    <w:p w14:paraId="3B5D0EC9" w14:textId="34D7CD9F" w:rsidR="00F1119C" w:rsidRPr="00224CB5" w:rsidRDefault="00F1119C" w:rsidP="00224CB5">
      <w:pPr>
        <w:pStyle w:val="Paragrafoelenco"/>
        <w:numPr>
          <w:ilvl w:val="0"/>
          <w:numId w:val="1"/>
        </w:numPr>
        <w:ind w:left="-142" w:right="-567" w:hanging="284"/>
        <w:contextualSpacing w:val="0"/>
        <w:jc w:val="both"/>
        <w:rPr>
          <w:sz w:val="24"/>
          <w:szCs w:val="24"/>
        </w:rPr>
      </w:pPr>
      <w:r w:rsidRPr="00224CB5">
        <w:rPr>
          <w:sz w:val="24"/>
          <w:szCs w:val="24"/>
        </w:rPr>
        <w:t>Elettroscopio che mantiene le foglie aperte dopo essere toccato dalla bacchetta carica.</w:t>
      </w:r>
    </w:p>
    <w:p w14:paraId="7C0D0138" w14:textId="77777777" w:rsidR="00F1119C" w:rsidRPr="00224CB5" w:rsidRDefault="00F1119C" w:rsidP="00224CB5">
      <w:pPr>
        <w:pStyle w:val="Paragrafoelenco"/>
        <w:numPr>
          <w:ilvl w:val="0"/>
          <w:numId w:val="1"/>
        </w:numPr>
        <w:ind w:left="-142" w:right="-567" w:hanging="284"/>
        <w:contextualSpacing w:val="0"/>
        <w:jc w:val="both"/>
        <w:rPr>
          <w:sz w:val="24"/>
          <w:szCs w:val="24"/>
        </w:rPr>
      </w:pPr>
      <w:r w:rsidRPr="00224CB5">
        <w:rPr>
          <w:sz w:val="24"/>
          <w:szCs w:val="24"/>
        </w:rPr>
        <w:t>Due elettroscopi uniti da un conduttore: entrambi le foglioline si aprono una volta che una bacchetta carica è avvicinata ad uno di essi.</w:t>
      </w:r>
    </w:p>
    <w:p w14:paraId="19F4B722" w14:textId="0D58869C" w:rsidR="00F1119C" w:rsidRDefault="00F1119C" w:rsidP="00224CB5">
      <w:pPr>
        <w:pStyle w:val="Paragrafoelenco"/>
        <w:numPr>
          <w:ilvl w:val="0"/>
          <w:numId w:val="1"/>
        </w:numPr>
        <w:ind w:left="-142" w:right="-567" w:hanging="284"/>
        <w:contextualSpacing w:val="0"/>
        <w:jc w:val="both"/>
        <w:rPr>
          <w:sz w:val="24"/>
          <w:szCs w:val="24"/>
        </w:rPr>
      </w:pPr>
      <w:r w:rsidRPr="00224CB5">
        <w:rPr>
          <w:sz w:val="24"/>
          <w:szCs w:val="24"/>
        </w:rPr>
        <w:t>Con ancora le foglioline aperte per induzione, i due elettroscopi del punto 7) sono separati: le loro foglioline rimangono aperte.</w:t>
      </w:r>
    </w:p>
    <w:p w14:paraId="5C225B82" w14:textId="2A1AD533" w:rsidR="00F1119C" w:rsidRPr="0066545B" w:rsidRDefault="0066545B" w:rsidP="0066545B">
      <w:pPr>
        <w:pStyle w:val="Paragrafoelenco"/>
        <w:numPr>
          <w:ilvl w:val="0"/>
          <w:numId w:val="1"/>
        </w:numPr>
        <w:ind w:left="-142" w:right="-567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Una delle figure rappresenta un fenomeno simile all’induzione ma che non è l’induzione, che non abbiamo ancora trattato: quale è?</w:t>
      </w:r>
    </w:p>
    <w:p w14:paraId="1DCD6BEA" w14:textId="45442609" w:rsidR="00BC19D6" w:rsidRPr="00BC19D6" w:rsidRDefault="00F1119C" w:rsidP="00BC19D6">
      <w:pPr>
        <w:pStyle w:val="Paragrafoelenco"/>
        <w:ind w:left="-567" w:right="-568"/>
        <w:jc w:val="both"/>
        <w:rPr>
          <w:sz w:val="24"/>
          <w:szCs w:val="24"/>
        </w:rPr>
      </w:pPr>
      <w:r w:rsidRPr="00224CB5">
        <w:rPr>
          <w:sz w:val="24"/>
          <w:szCs w:val="24"/>
        </w:rPr>
        <w:t xml:space="preserve">Per ognuno dei punti </w:t>
      </w:r>
      <w:proofErr w:type="gramStart"/>
      <w:r w:rsidRPr="00224CB5">
        <w:rPr>
          <w:sz w:val="24"/>
          <w:szCs w:val="24"/>
        </w:rPr>
        <w:t>2)-</w:t>
      </w:r>
      <w:proofErr w:type="gramEnd"/>
      <w:r w:rsidRPr="00224CB5">
        <w:rPr>
          <w:sz w:val="24"/>
          <w:szCs w:val="24"/>
        </w:rPr>
        <w:t xml:space="preserve">8) di cui </w:t>
      </w:r>
      <w:r w:rsidRPr="0066545B">
        <w:rPr>
          <w:b/>
          <w:sz w:val="24"/>
          <w:szCs w:val="24"/>
        </w:rPr>
        <w:t>sopra scrivi la spiegazione del fenomeno osservato secondo il punto di vista chimico</w:t>
      </w:r>
      <w:r w:rsidRPr="00224CB5">
        <w:rPr>
          <w:sz w:val="24"/>
          <w:szCs w:val="24"/>
        </w:rPr>
        <w:t xml:space="preserve"> -come abbiamo fatto in classe-.</w:t>
      </w:r>
    </w:p>
    <w:sectPr w:rsidR="00BC19D6" w:rsidRPr="00BC19D6" w:rsidSect="007C5D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A6289"/>
    <w:multiLevelType w:val="hybridMultilevel"/>
    <w:tmpl w:val="78C80550"/>
    <w:lvl w:ilvl="0" w:tplc="ED08DE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9C"/>
    <w:rsid w:val="0004022F"/>
    <w:rsid w:val="000B1F97"/>
    <w:rsid w:val="000C1A6D"/>
    <w:rsid w:val="000E2BA7"/>
    <w:rsid w:val="001734CC"/>
    <w:rsid w:val="001C6066"/>
    <w:rsid w:val="001D1B9D"/>
    <w:rsid w:val="001F4701"/>
    <w:rsid w:val="00224CB5"/>
    <w:rsid w:val="00225F10"/>
    <w:rsid w:val="00292655"/>
    <w:rsid w:val="002B2DCD"/>
    <w:rsid w:val="00323CBF"/>
    <w:rsid w:val="003378F0"/>
    <w:rsid w:val="00370F85"/>
    <w:rsid w:val="00391D77"/>
    <w:rsid w:val="003B1D78"/>
    <w:rsid w:val="003F2070"/>
    <w:rsid w:val="00423418"/>
    <w:rsid w:val="0045457F"/>
    <w:rsid w:val="004933F6"/>
    <w:rsid w:val="004C18DB"/>
    <w:rsid w:val="004F719E"/>
    <w:rsid w:val="0050763A"/>
    <w:rsid w:val="0051072F"/>
    <w:rsid w:val="005B384A"/>
    <w:rsid w:val="0066545B"/>
    <w:rsid w:val="00665FC5"/>
    <w:rsid w:val="0066614A"/>
    <w:rsid w:val="00692FDB"/>
    <w:rsid w:val="006F3831"/>
    <w:rsid w:val="00745B8A"/>
    <w:rsid w:val="007B1798"/>
    <w:rsid w:val="007C5DDC"/>
    <w:rsid w:val="00861980"/>
    <w:rsid w:val="008B5B2F"/>
    <w:rsid w:val="008D605C"/>
    <w:rsid w:val="00912B2D"/>
    <w:rsid w:val="00944558"/>
    <w:rsid w:val="009A772F"/>
    <w:rsid w:val="00A216B8"/>
    <w:rsid w:val="00A931ED"/>
    <w:rsid w:val="00A969C9"/>
    <w:rsid w:val="00BA045B"/>
    <w:rsid w:val="00BC19D6"/>
    <w:rsid w:val="00C35339"/>
    <w:rsid w:val="00C5425D"/>
    <w:rsid w:val="00D23993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C12A8"/>
    <w:rsid w:val="00F10D47"/>
    <w:rsid w:val="00F1119C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94F9"/>
  <w15:chartTrackingRefBased/>
  <w15:docId w15:val="{ED4BDE54-0264-4501-9EB0-3D2A40FC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F1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A6E17-F145-4C98-8D08-5D73BADF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3</cp:revision>
  <cp:lastPrinted>2018-04-26T14:33:00Z</cp:lastPrinted>
  <dcterms:created xsi:type="dcterms:W3CDTF">2018-04-26T14:23:00Z</dcterms:created>
  <dcterms:modified xsi:type="dcterms:W3CDTF">2018-04-26T14:41:00Z</dcterms:modified>
</cp:coreProperties>
</file>